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8C" w:rsidRPr="00886EA3" w:rsidRDefault="00A1388C" w:rsidP="00D10E7B">
      <w:pPr>
        <w:ind w:left="2900"/>
        <w:jc w:val="right"/>
        <w:rPr>
          <w:rFonts w:ascii="Times New Roman" w:hAnsi="Times New Roman"/>
          <w:sz w:val="24"/>
          <w:szCs w:val="24"/>
        </w:rPr>
      </w:pPr>
      <w:r w:rsidRPr="00886EA3">
        <w:rPr>
          <w:rFonts w:ascii="Times New Roman" w:eastAsia="Gabriola" w:hAnsi="Times New Roman"/>
          <w:sz w:val="24"/>
          <w:szCs w:val="24"/>
        </w:rPr>
        <w:t>Коваленко Екатерина Витальевна</w:t>
      </w:r>
    </w:p>
    <w:p w:rsidR="00D72172" w:rsidRDefault="004F229F" w:rsidP="00D10E7B">
      <w:pPr>
        <w:ind w:right="-259"/>
        <w:jc w:val="right"/>
        <w:rPr>
          <w:rFonts w:ascii="Times New Roman" w:eastAsia="Gabriola" w:hAnsi="Times New Roman"/>
          <w:sz w:val="24"/>
          <w:szCs w:val="24"/>
        </w:rPr>
      </w:pPr>
      <w:r>
        <w:rPr>
          <w:rFonts w:ascii="Times New Roman" w:eastAsia="Gabriola" w:hAnsi="Times New Roman"/>
          <w:sz w:val="24"/>
          <w:szCs w:val="24"/>
        </w:rPr>
        <w:t>ГОУ ВПО "</w:t>
      </w:r>
      <w:r w:rsidR="00A1388C" w:rsidRPr="00886EA3">
        <w:rPr>
          <w:rFonts w:ascii="Times New Roman" w:eastAsia="Gabriola" w:hAnsi="Times New Roman"/>
          <w:sz w:val="24"/>
          <w:szCs w:val="24"/>
        </w:rPr>
        <w:t xml:space="preserve">Донецкий </w:t>
      </w:r>
      <w:r w:rsidR="00D72172">
        <w:rPr>
          <w:rFonts w:ascii="Times New Roman" w:eastAsia="Gabriola" w:hAnsi="Times New Roman"/>
          <w:sz w:val="24"/>
          <w:szCs w:val="24"/>
        </w:rPr>
        <w:t>национальный университет</w:t>
      </w:r>
      <w:r>
        <w:rPr>
          <w:rFonts w:ascii="Times New Roman" w:eastAsia="Gabriola" w:hAnsi="Times New Roman"/>
          <w:sz w:val="24"/>
          <w:szCs w:val="24"/>
        </w:rPr>
        <w:t>"</w:t>
      </w:r>
      <w:r w:rsidR="00A1388C" w:rsidRPr="00886EA3">
        <w:rPr>
          <w:rFonts w:ascii="Times New Roman" w:eastAsia="Gabriola" w:hAnsi="Times New Roman"/>
          <w:sz w:val="24"/>
          <w:szCs w:val="24"/>
        </w:rPr>
        <w:t xml:space="preserve"> </w:t>
      </w:r>
    </w:p>
    <w:p w:rsidR="00A1388C" w:rsidRDefault="00A1388C" w:rsidP="00D10E7B">
      <w:pPr>
        <w:ind w:right="-259"/>
        <w:jc w:val="right"/>
        <w:rPr>
          <w:rFonts w:ascii="Times New Roman" w:eastAsia="Gabriola" w:hAnsi="Times New Roman"/>
          <w:sz w:val="24"/>
          <w:szCs w:val="24"/>
        </w:rPr>
      </w:pPr>
      <w:r w:rsidRPr="00886EA3">
        <w:rPr>
          <w:rFonts w:ascii="Times New Roman" w:eastAsia="Gabriola" w:hAnsi="Times New Roman"/>
          <w:sz w:val="24"/>
          <w:szCs w:val="24"/>
        </w:rPr>
        <w:t>Факультет иностранных языков</w:t>
      </w:r>
    </w:p>
    <w:p w:rsidR="004F229F" w:rsidRDefault="004F229F" w:rsidP="00D10E7B">
      <w:pPr>
        <w:ind w:right="-259"/>
        <w:jc w:val="right"/>
        <w:rPr>
          <w:rFonts w:ascii="Times New Roman" w:eastAsia="Gabriola" w:hAnsi="Times New Roman"/>
          <w:sz w:val="24"/>
          <w:szCs w:val="24"/>
        </w:rPr>
      </w:pPr>
      <w:proofErr w:type="spellStart"/>
      <w:r>
        <w:rPr>
          <w:rFonts w:ascii="Times New Roman" w:eastAsia="Gabriola" w:hAnsi="Times New Roman"/>
          <w:sz w:val="24"/>
          <w:szCs w:val="24"/>
          <w:lang w:val="en-US"/>
        </w:rPr>
        <w:t>Kovalenko</w:t>
      </w:r>
      <w:proofErr w:type="spellEnd"/>
      <w:r w:rsidRPr="00586F24">
        <w:rPr>
          <w:rFonts w:ascii="Times New Roman" w:eastAsia="Gabriola" w:hAnsi="Times New Roman"/>
          <w:sz w:val="24"/>
          <w:szCs w:val="24"/>
        </w:rPr>
        <w:t xml:space="preserve"> </w:t>
      </w:r>
      <w:r>
        <w:rPr>
          <w:rFonts w:ascii="Times New Roman" w:eastAsia="Gabriola" w:hAnsi="Times New Roman"/>
          <w:sz w:val="24"/>
          <w:szCs w:val="24"/>
          <w:lang w:val="en-US"/>
        </w:rPr>
        <w:t>Ekaterina</w:t>
      </w:r>
      <w:r w:rsidRPr="00586F24">
        <w:rPr>
          <w:rFonts w:ascii="Times New Roman" w:eastAsia="Gabriol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abriola" w:hAnsi="Times New Roman"/>
          <w:sz w:val="24"/>
          <w:szCs w:val="24"/>
          <w:lang w:val="en-US"/>
        </w:rPr>
        <w:t>Vitalyevna</w:t>
      </w:r>
      <w:proofErr w:type="spellEnd"/>
    </w:p>
    <w:p w:rsidR="009F0383" w:rsidRDefault="009F0383" w:rsidP="00D10E7B">
      <w:pPr>
        <w:ind w:right="-259"/>
        <w:jc w:val="right"/>
        <w:rPr>
          <w:rFonts w:ascii="Times New Roman" w:eastAsia="Gabriola" w:hAnsi="Times New Roman"/>
          <w:sz w:val="24"/>
          <w:szCs w:val="24"/>
          <w:lang w:val="en-US"/>
        </w:rPr>
      </w:pPr>
      <w:r>
        <w:rPr>
          <w:rFonts w:ascii="Times New Roman" w:eastAsia="Gabriola" w:hAnsi="Times New Roman"/>
          <w:sz w:val="24"/>
          <w:szCs w:val="24"/>
          <w:lang w:val="en-US"/>
        </w:rPr>
        <w:t>Donetsk National University</w:t>
      </w:r>
    </w:p>
    <w:p w:rsidR="004F229F" w:rsidRPr="009F0383" w:rsidRDefault="009F0383" w:rsidP="00D10E7B">
      <w:pPr>
        <w:ind w:right="-259"/>
        <w:jc w:val="right"/>
        <w:rPr>
          <w:rFonts w:ascii="Times New Roman" w:eastAsia="Gabriola" w:hAnsi="Times New Roman"/>
          <w:sz w:val="24"/>
          <w:szCs w:val="24"/>
          <w:lang w:val="en-US"/>
        </w:rPr>
      </w:pPr>
      <w:r>
        <w:rPr>
          <w:rFonts w:ascii="Times New Roman" w:eastAsia="Gabriola" w:hAnsi="Times New Roman"/>
          <w:sz w:val="24"/>
          <w:szCs w:val="24"/>
          <w:lang w:val="en-US"/>
        </w:rPr>
        <w:t>Faculty of Foreign Languages</w:t>
      </w:r>
    </w:p>
    <w:p w:rsidR="00A1388C" w:rsidRPr="00586F24" w:rsidRDefault="00A1388C" w:rsidP="00D10E7B">
      <w:pPr>
        <w:ind w:right="-239"/>
        <w:jc w:val="right"/>
        <w:rPr>
          <w:rFonts w:ascii="Times New Roman" w:eastAsia="Gabriola" w:hAnsi="Times New Roman"/>
          <w:sz w:val="24"/>
          <w:szCs w:val="24"/>
        </w:rPr>
      </w:pPr>
      <w:r w:rsidRPr="00886EA3">
        <w:rPr>
          <w:rFonts w:ascii="Times New Roman" w:eastAsia="Gabriola" w:hAnsi="Times New Roman"/>
          <w:sz w:val="24"/>
          <w:szCs w:val="24"/>
          <w:lang w:val="de-DE"/>
        </w:rPr>
        <w:t>E-</w:t>
      </w:r>
      <w:proofErr w:type="spellStart"/>
      <w:r w:rsidRPr="00886EA3">
        <w:rPr>
          <w:rFonts w:ascii="Times New Roman" w:eastAsia="Gabriola" w:hAnsi="Times New Roman"/>
          <w:sz w:val="24"/>
          <w:szCs w:val="24"/>
          <w:lang w:val="de-DE"/>
        </w:rPr>
        <w:t>mail</w:t>
      </w:r>
      <w:proofErr w:type="spellEnd"/>
      <w:r w:rsidRPr="00886EA3">
        <w:rPr>
          <w:rFonts w:ascii="Times New Roman" w:eastAsia="Gabriola" w:hAnsi="Times New Roman"/>
          <w:sz w:val="24"/>
          <w:szCs w:val="24"/>
          <w:lang w:val="de-DE"/>
        </w:rPr>
        <w:t>: KovalenkoEck@yandex.ru</w:t>
      </w:r>
    </w:p>
    <w:p w:rsidR="004F229F" w:rsidRPr="00586F24" w:rsidRDefault="004F229F" w:rsidP="00D10E7B">
      <w:pPr>
        <w:ind w:right="-239"/>
        <w:jc w:val="right"/>
        <w:rPr>
          <w:rFonts w:ascii="Times New Roman" w:eastAsia="Gabriola" w:hAnsi="Times New Roman"/>
          <w:sz w:val="24"/>
          <w:szCs w:val="24"/>
        </w:rPr>
      </w:pPr>
    </w:p>
    <w:p w:rsidR="00D72172" w:rsidRPr="00586F24" w:rsidRDefault="00D72172" w:rsidP="00D10E7B">
      <w:pPr>
        <w:ind w:right="-259"/>
        <w:jc w:val="center"/>
        <w:rPr>
          <w:rFonts w:ascii="Times New Roman" w:eastAsia="Gabriola" w:hAnsi="Times New Roman"/>
          <w:b/>
          <w:sz w:val="28"/>
          <w:szCs w:val="24"/>
        </w:rPr>
      </w:pPr>
      <w:r w:rsidRPr="009F0383">
        <w:rPr>
          <w:rFonts w:ascii="Times New Roman" w:eastAsia="Gabriola" w:hAnsi="Times New Roman"/>
          <w:b/>
          <w:sz w:val="28"/>
          <w:szCs w:val="24"/>
        </w:rPr>
        <w:t>Тактики привлечения внимания читателя в заголовках информационных сообщений культуры и новостей техники (на материале англ. яз.)</w:t>
      </w:r>
    </w:p>
    <w:p w:rsidR="009F0383" w:rsidRPr="009F0383" w:rsidRDefault="009F0383" w:rsidP="00D10E7B">
      <w:pPr>
        <w:ind w:right="-259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Tactics of drawing reader</w:t>
      </w:r>
      <w:r w:rsidRPr="009F0383">
        <w:rPr>
          <w:rFonts w:ascii="Times New Roman" w:hAnsi="Times New Roman"/>
          <w:b/>
          <w:sz w:val="28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̕</w:t>
      </w:r>
      <w:r w:rsidRPr="009F0383">
        <w:rPr>
          <w:rFonts w:ascii="Times New Roman" w:hAnsi="Times New Roman"/>
          <w:b/>
          <w:sz w:val="28"/>
          <w:szCs w:val="24"/>
          <w:lang w:val="en-US"/>
        </w:rPr>
        <w:t xml:space="preserve"> att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ention </w:t>
      </w:r>
      <w:r w:rsidR="00AF797D">
        <w:rPr>
          <w:rFonts w:ascii="Times New Roman" w:hAnsi="Times New Roman"/>
          <w:b/>
          <w:sz w:val="28"/>
          <w:szCs w:val="24"/>
          <w:lang w:val="en-US"/>
        </w:rPr>
        <w:t>in the</w:t>
      </w:r>
      <w:r w:rsidR="008C6864">
        <w:rPr>
          <w:rFonts w:ascii="Times New Roman" w:hAnsi="Times New Roman"/>
          <w:b/>
          <w:sz w:val="28"/>
          <w:szCs w:val="24"/>
          <w:lang w:val="en-US"/>
        </w:rPr>
        <w:t xml:space="preserve"> headlines of</w:t>
      </w:r>
      <w:r w:rsidR="00AF797D">
        <w:rPr>
          <w:rFonts w:ascii="Times New Roman" w:hAnsi="Times New Roman"/>
          <w:b/>
          <w:sz w:val="28"/>
          <w:szCs w:val="24"/>
          <w:lang w:val="en-US"/>
        </w:rPr>
        <w:t xml:space="preserve"> English-language</w:t>
      </w:r>
      <w:r w:rsidR="008C6864">
        <w:rPr>
          <w:rFonts w:ascii="Times New Roman" w:hAnsi="Times New Roman"/>
          <w:b/>
          <w:sz w:val="28"/>
          <w:szCs w:val="24"/>
          <w:lang w:val="en-US"/>
        </w:rPr>
        <w:t xml:space="preserve"> cultural and technical news</w:t>
      </w:r>
    </w:p>
    <w:p w:rsidR="009F0383" w:rsidRPr="004B7AE1" w:rsidRDefault="00A1388C" w:rsidP="00D10E7B">
      <w:pPr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86EA3">
        <w:rPr>
          <w:rFonts w:ascii="Times New Roman" w:hAnsi="Times New Roman"/>
          <w:b/>
          <w:sz w:val="24"/>
          <w:szCs w:val="28"/>
        </w:rPr>
        <w:t>Аннотация</w:t>
      </w:r>
    </w:p>
    <w:p w:rsidR="00A1388C" w:rsidRPr="004B7AE1" w:rsidRDefault="00D72172" w:rsidP="00D10E7B">
      <w:pPr>
        <w:ind w:firstLine="708"/>
        <w:jc w:val="both"/>
        <w:rPr>
          <w:rFonts w:ascii="Times New Roman" w:hAnsi="Times New Roman"/>
          <w:sz w:val="32"/>
          <w:szCs w:val="28"/>
        </w:rPr>
      </w:pPr>
      <w:r w:rsidRPr="004B7AE1">
        <w:rPr>
          <w:rFonts w:ascii="Times New Roman" w:hAnsi="Times New Roman"/>
          <w:b/>
          <w:sz w:val="32"/>
          <w:szCs w:val="28"/>
        </w:rPr>
        <w:t xml:space="preserve"> </w:t>
      </w:r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Заголовки имеют большое значение для новостей СМИ, потому что они первое, с чем сталкивается читатель, именно от них зависит, заинтересуется ли он предложенным материалом, продолжит ли чтение статьи, какое впечатление она оставит и запомнится ли ему. Данная статья посвящена средствам привлечения внимания читателя в заголовках новостей культуры и техники. Материал исследования составили 400 заголовков статей из англоязычных изданий "</w:t>
      </w:r>
      <w:proofErr w:type="spellStart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Spiegel</w:t>
      </w:r>
      <w:proofErr w:type="spellEnd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Online</w:t>
      </w:r>
      <w:proofErr w:type="spellEnd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International</w:t>
      </w:r>
      <w:proofErr w:type="spellEnd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" и "</w:t>
      </w:r>
      <w:proofErr w:type="spellStart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The</w:t>
      </w:r>
      <w:proofErr w:type="spellEnd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Week</w:t>
      </w:r>
      <w:proofErr w:type="spellEnd"/>
      <w:r w:rsidR="004B7AE1" w:rsidRPr="004B7AE1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". Целью исследования является определение специфики использования коммуникативных тактик привлечения внимания в заголовках статей из различных сфер человеческой деятельности.</w:t>
      </w:r>
    </w:p>
    <w:p w:rsidR="00A1388C" w:rsidRPr="004B7AE1" w:rsidRDefault="00A1388C" w:rsidP="00D10E7B">
      <w:pPr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4B7AE1">
        <w:rPr>
          <w:rFonts w:ascii="Times New Roman" w:hAnsi="Times New Roman"/>
          <w:b/>
          <w:i/>
          <w:sz w:val="24"/>
          <w:szCs w:val="28"/>
        </w:rPr>
        <w:lastRenderedPageBreak/>
        <w:t xml:space="preserve">Ключевые слова: </w:t>
      </w:r>
      <w:r w:rsidRPr="004B7AE1">
        <w:rPr>
          <w:rFonts w:ascii="Times New Roman" w:hAnsi="Times New Roman"/>
          <w:i/>
          <w:sz w:val="24"/>
          <w:szCs w:val="28"/>
        </w:rPr>
        <w:t>привлечение внимания читателя, современная пресса.</w:t>
      </w:r>
    </w:p>
    <w:p w:rsidR="004B7AE1" w:rsidRDefault="004B7AE1" w:rsidP="00D10E7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A1388C" w:rsidRPr="00886EA3" w:rsidRDefault="00A1388C" w:rsidP="00D10E7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86EA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86EA3">
        <w:rPr>
          <w:rFonts w:ascii="Times New Roman" w:hAnsi="Times New Roman"/>
          <w:sz w:val="24"/>
          <w:szCs w:val="24"/>
          <w:lang w:val="en-US"/>
        </w:rPr>
        <w:t>Headlines are of great importance for newspaper</w:t>
      </w:r>
      <w:r w:rsidR="009F038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6EA3">
        <w:rPr>
          <w:rFonts w:ascii="Times New Roman" w:hAnsi="Times New Roman"/>
          <w:sz w:val="24"/>
          <w:szCs w:val="24"/>
          <w:lang w:val="en-US"/>
        </w:rPr>
        <w:t>article, because they are the first thing, that reader</w:t>
      </w:r>
      <w:r w:rsidR="004B7AE1">
        <w:rPr>
          <w:rFonts w:ascii="Times New Roman" w:hAnsi="Times New Roman"/>
          <w:sz w:val="24"/>
          <w:szCs w:val="24"/>
          <w:lang w:val="en-US"/>
        </w:rPr>
        <w:t>s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perceive, 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further reading depends on them as well as 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interest to the given information and impression after the reading. Also headlines are significant for the fact whether the article will be remembered or not. </w:t>
      </w:r>
      <w:r w:rsidR="004B7AE1">
        <w:rPr>
          <w:rFonts w:ascii="Times New Roman" w:hAnsi="Times New Roman"/>
          <w:sz w:val="24"/>
          <w:szCs w:val="24"/>
          <w:lang w:val="en-US"/>
        </w:rPr>
        <w:t>The given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article deals w</w:t>
      </w:r>
      <w:r w:rsidR="004B7AE1">
        <w:rPr>
          <w:rFonts w:ascii="Times New Roman" w:hAnsi="Times New Roman"/>
          <w:sz w:val="24"/>
          <w:szCs w:val="24"/>
          <w:lang w:val="en-US"/>
        </w:rPr>
        <w:t>ith the means of drawing reader</w:t>
      </w:r>
      <w:r w:rsidRPr="00886EA3">
        <w:rPr>
          <w:rFonts w:ascii="Times New Roman" w:hAnsi="Times New Roman"/>
          <w:sz w:val="24"/>
          <w:szCs w:val="24"/>
          <w:lang w:val="en-US"/>
        </w:rPr>
        <w:t>s</w:t>
      </w:r>
      <w:r w:rsidR="004B7AE1" w:rsidRPr="004B7AE1">
        <w:rPr>
          <w:rFonts w:ascii="Times New Roman" w:hAnsi="Times New Roman"/>
          <w:sz w:val="24"/>
          <w:szCs w:val="24"/>
          <w:lang w:val="en-US"/>
        </w:rPr>
        <w:t>’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attraction in the headlines of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articles devoted to cultural and technical news. The material includes 400 from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English editions </w:t>
      </w:r>
      <w:r w:rsidRPr="004B7AE1">
        <w:rPr>
          <w:rFonts w:ascii="Times New Roman" w:hAnsi="Times New Roman"/>
          <w:i/>
          <w:sz w:val="24"/>
          <w:szCs w:val="24"/>
          <w:lang w:val="en-US"/>
        </w:rPr>
        <w:t>Spiegel Online International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4B7AE1">
        <w:rPr>
          <w:rFonts w:ascii="Times New Roman" w:hAnsi="Times New Roman"/>
          <w:i/>
          <w:sz w:val="24"/>
          <w:szCs w:val="24"/>
          <w:lang w:val="en-US"/>
        </w:rPr>
        <w:t>The Week</w:t>
      </w:r>
      <w:r w:rsidRPr="00886EA3">
        <w:rPr>
          <w:rFonts w:ascii="Times New Roman" w:hAnsi="Times New Roman"/>
          <w:sz w:val="24"/>
          <w:szCs w:val="24"/>
          <w:lang w:val="en-US"/>
        </w:rPr>
        <w:t xml:space="preserve">. The aim of 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86EA3">
        <w:rPr>
          <w:rFonts w:ascii="Times New Roman" w:hAnsi="Times New Roman"/>
          <w:sz w:val="24"/>
          <w:szCs w:val="24"/>
          <w:lang w:val="en-US"/>
        </w:rPr>
        <w:t>analysis is to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 define the specific features in the means of drawing readers</w:t>
      </w:r>
      <w:r w:rsidR="004B7AE1" w:rsidRPr="004B7AE1">
        <w:rPr>
          <w:rFonts w:ascii="Times New Roman" w:hAnsi="Times New Roman"/>
          <w:sz w:val="24"/>
          <w:szCs w:val="24"/>
          <w:lang w:val="en-US"/>
        </w:rPr>
        <w:t>’</w:t>
      </w:r>
      <w:r w:rsidR="004B7AE1">
        <w:rPr>
          <w:rFonts w:ascii="Times New Roman" w:hAnsi="Times New Roman"/>
          <w:sz w:val="24"/>
          <w:szCs w:val="24"/>
          <w:lang w:val="en-US"/>
        </w:rPr>
        <w:t xml:space="preserve"> attention in headlines of the articles devoted to different spheres of human activity.</w:t>
      </w:r>
    </w:p>
    <w:p w:rsidR="00A1388C" w:rsidRPr="004B7AE1" w:rsidRDefault="00A1388C" w:rsidP="00D10E7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B7AE1">
        <w:rPr>
          <w:rFonts w:ascii="Times New Roman" w:hAnsi="Times New Roman"/>
          <w:b/>
          <w:i/>
          <w:sz w:val="24"/>
          <w:szCs w:val="24"/>
          <w:lang w:val="en-US"/>
        </w:rPr>
        <w:t xml:space="preserve">Key words: </w:t>
      </w:r>
      <w:r w:rsidRPr="004B7AE1">
        <w:rPr>
          <w:rFonts w:ascii="Times New Roman" w:hAnsi="Times New Roman"/>
          <w:i/>
          <w:sz w:val="24"/>
          <w:szCs w:val="24"/>
          <w:lang w:val="en-US"/>
        </w:rPr>
        <w:t>means of drawing of readers</w:t>
      </w:r>
      <w:r w:rsidR="004B7AE1" w:rsidRPr="004B7AE1">
        <w:rPr>
          <w:rFonts w:ascii="Times New Roman" w:hAnsi="Times New Roman"/>
          <w:sz w:val="24"/>
          <w:szCs w:val="24"/>
          <w:lang w:val="en-US"/>
        </w:rPr>
        <w:t>’</w:t>
      </w:r>
      <w:r w:rsidRPr="004B7AE1">
        <w:rPr>
          <w:rFonts w:ascii="Times New Roman" w:hAnsi="Times New Roman"/>
          <w:i/>
          <w:sz w:val="24"/>
          <w:szCs w:val="24"/>
          <w:lang w:val="en-US"/>
        </w:rPr>
        <w:t xml:space="preserve"> attention, modern press.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908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eastAsia="Gabriola" w:hAnsi="Times New Roman"/>
          <w:sz w:val="24"/>
          <w:szCs w:val="24"/>
        </w:rPr>
        <w:t>Массовая коммуникация представляет собой сложный процесс информационной связи, в которой основными параметрами являются автор</w:t>
      </w:r>
      <w:r>
        <w:rPr>
          <w:rFonts w:ascii="Times New Roman" w:eastAsia="Gabriola" w:hAnsi="Times New Roman"/>
          <w:sz w:val="24"/>
          <w:szCs w:val="24"/>
        </w:rPr>
        <w:t xml:space="preserve">, текст, адресат (аудитория).  </w:t>
      </w:r>
      <w:r w:rsidRPr="00FB4D22">
        <w:rPr>
          <w:rFonts w:ascii="Times New Roman" w:eastAsia="Gabriola" w:hAnsi="Times New Roman"/>
          <w:sz w:val="24"/>
          <w:szCs w:val="24"/>
        </w:rPr>
        <w:t>[</w:t>
      </w:r>
      <w:proofErr w:type="spellStart"/>
      <w:r>
        <w:rPr>
          <w:rFonts w:ascii="Times New Roman" w:eastAsia="Gabriola" w:hAnsi="Times New Roman"/>
          <w:sz w:val="24"/>
          <w:szCs w:val="24"/>
        </w:rPr>
        <w:t>Таюпова</w:t>
      </w:r>
      <w:proofErr w:type="spellEnd"/>
      <w:r w:rsidRPr="00FB4D22">
        <w:rPr>
          <w:rFonts w:ascii="Times New Roman" w:eastAsia="Gabriola" w:hAnsi="Times New Roman"/>
          <w:sz w:val="24"/>
          <w:szCs w:val="24"/>
        </w:rPr>
        <w:t>, 2015]</w:t>
      </w:r>
      <w:r w:rsidRPr="00117BC6">
        <w:rPr>
          <w:rFonts w:ascii="Times New Roman" w:eastAsia="Gabriola" w:hAnsi="Times New Roman"/>
          <w:sz w:val="24"/>
          <w:szCs w:val="24"/>
        </w:rPr>
        <w:t xml:space="preserve"> Потому ведущей функцией заголовка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медийного</w:t>
      </w:r>
      <w:proofErr w:type="spellEnd"/>
      <w:r w:rsidRPr="00117BC6">
        <w:rPr>
          <w:rFonts w:ascii="Times New Roman" w:eastAsia="Gabriola" w:hAnsi="Times New Roman"/>
          <w:sz w:val="24"/>
          <w:szCs w:val="24"/>
        </w:rPr>
        <w:t xml:space="preserve"> сообщения, выполняющего роль посредника между текстом и читателем, является прагматическая функция</w:t>
      </w:r>
      <w:r w:rsidR="00586F24">
        <w:rPr>
          <w:rFonts w:ascii="Times New Roman" w:eastAsia="Gabriola" w:hAnsi="Times New Roman"/>
          <w:sz w:val="24"/>
          <w:szCs w:val="24"/>
        </w:rPr>
        <w:t xml:space="preserve"> </w:t>
      </w:r>
      <w:r>
        <w:rPr>
          <w:rFonts w:ascii="Times New Roman" w:eastAsia="Gabriola" w:hAnsi="Times New Roman"/>
          <w:sz w:val="24"/>
          <w:szCs w:val="24"/>
        </w:rPr>
        <w:t>[Чокою,2007:</w:t>
      </w:r>
      <w:r w:rsidRPr="00117BC6">
        <w:rPr>
          <w:rFonts w:ascii="Times New Roman" w:eastAsia="Gabriola" w:hAnsi="Times New Roman"/>
          <w:sz w:val="24"/>
          <w:szCs w:val="24"/>
        </w:rPr>
        <w:t xml:space="preserve"> 3]. Основным требованием, предъявляемым к эффективному заголовку, помимо его ясности, передачи основной мысли текста, точной формулировки, является привлечение внимания читателя. По мнению А. Кронрод, заголовок не только должен сообщать читателю какую-либо информацию, но, прежде всего, вызывать у читателя желание прочитать статью полностью [</w:t>
      </w:r>
      <w:proofErr w:type="spellStart"/>
      <w:r w:rsidRPr="00117BC6">
        <w:rPr>
          <w:rFonts w:ascii="Times New Roman" w:eastAsia="Gabriola" w:hAnsi="Times New Roman"/>
          <w:sz w:val="24"/>
          <w:szCs w:val="24"/>
          <w:lang w:val="en-US"/>
        </w:rPr>
        <w:t>Kronrod</w:t>
      </w:r>
      <w:proofErr w:type="spellEnd"/>
      <w:r w:rsidRPr="00117BC6">
        <w:rPr>
          <w:rFonts w:ascii="Times New Roman" w:eastAsia="Gabriola" w:hAnsi="Times New Roman"/>
          <w:sz w:val="24"/>
          <w:szCs w:val="24"/>
        </w:rPr>
        <w:t>, 2003: 683-699].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908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eastAsia="Gabriola" w:hAnsi="Times New Roman"/>
          <w:sz w:val="24"/>
          <w:szCs w:val="24"/>
        </w:rPr>
        <w:t xml:space="preserve">Материалом исследования послужили 400 заголовков статей англоязычных еженедельных журналов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Spiegel</w:t>
      </w:r>
      <w:proofErr w:type="spellEnd"/>
      <w:r w:rsidRPr="00FB4D22">
        <w:rPr>
          <w:rFonts w:ascii="Times New Roman" w:eastAsia="Gabriola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Online</w:t>
      </w:r>
      <w:proofErr w:type="spellEnd"/>
      <w:r w:rsidR="007933C6" w:rsidRPr="007933C6">
        <w:rPr>
          <w:rFonts w:ascii="Times New Roman" w:eastAsia="Gabriola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International</w:t>
      </w:r>
      <w:proofErr w:type="spellEnd"/>
      <w:r w:rsidRPr="00117BC6">
        <w:rPr>
          <w:rFonts w:ascii="Times New Roman" w:eastAsia="Gabriola" w:hAnsi="Times New Roman"/>
          <w:sz w:val="24"/>
          <w:szCs w:val="24"/>
        </w:rPr>
        <w:t xml:space="preserve"> и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The</w:t>
      </w:r>
      <w:proofErr w:type="spellEnd"/>
      <w:r w:rsidR="007933C6" w:rsidRPr="007933C6">
        <w:rPr>
          <w:rFonts w:ascii="Times New Roman" w:eastAsia="Gabriola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eastAsia="Gabriola" w:hAnsi="Times New Roman"/>
          <w:sz w:val="24"/>
          <w:szCs w:val="24"/>
        </w:rPr>
        <w:t>Week</w:t>
      </w:r>
      <w:proofErr w:type="spellEnd"/>
      <w:r w:rsidRPr="00117BC6">
        <w:rPr>
          <w:rFonts w:ascii="Times New Roman" w:eastAsia="Gabriola" w:hAnsi="Times New Roman"/>
          <w:sz w:val="24"/>
          <w:szCs w:val="24"/>
        </w:rPr>
        <w:t xml:space="preserve"> из секций «культура» и «техника» по 200 заголовков в каждом издании. </w:t>
      </w:r>
      <w:proofErr w:type="spellStart"/>
      <w:r w:rsidRPr="00117BC6">
        <w:rPr>
          <w:rFonts w:ascii="Times New Roman" w:hAnsi="Times New Roman"/>
          <w:sz w:val="24"/>
          <w:szCs w:val="24"/>
        </w:rPr>
        <w:t>Spiegel</w:t>
      </w:r>
      <w:proofErr w:type="spellEnd"/>
      <w:r w:rsidR="007933C6" w:rsidRPr="00793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Online</w:t>
      </w:r>
      <w:proofErr w:type="spellEnd"/>
      <w:r w:rsidR="007933C6" w:rsidRPr="00793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International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 является солидным изданием, одним из наиболее читаемых во всем мире. Публикации данного еженедельника предполагают подготовленного читателя, способного к критическому восприятию информации, анализу, материал характеризуется особым экспрессивным </w:t>
      </w:r>
      <w:r w:rsidRPr="00117BC6">
        <w:rPr>
          <w:rFonts w:ascii="Times New Roman" w:hAnsi="Times New Roman"/>
          <w:sz w:val="24"/>
          <w:szCs w:val="24"/>
        </w:rPr>
        <w:lastRenderedPageBreak/>
        <w:t xml:space="preserve">стилем. </w:t>
      </w:r>
      <w:r w:rsidRPr="00117BC6">
        <w:rPr>
          <w:rFonts w:ascii="Times New Roman" w:hAnsi="Times New Roman"/>
          <w:sz w:val="24"/>
          <w:szCs w:val="24"/>
          <w:lang w:val="en-US"/>
        </w:rPr>
        <w:t>The</w:t>
      </w:r>
      <w:r w:rsidR="007933C6" w:rsidRPr="007933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Week</w:t>
      </w:r>
      <w:r w:rsidRPr="00117BC6">
        <w:rPr>
          <w:rFonts w:ascii="Times New Roman" w:hAnsi="Times New Roman"/>
          <w:sz w:val="24"/>
          <w:szCs w:val="24"/>
        </w:rPr>
        <w:t xml:space="preserve"> является еженедельным новостным журналом, сообщающим о текущих событиях недели, также издание охватывает широкий спектр тем, в том числе науки, техники, здравоохранения, средств массовой информации, бизнеса и искусства.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eastAsia="Gabriola" w:hAnsi="Times New Roman"/>
          <w:sz w:val="24"/>
          <w:szCs w:val="24"/>
        </w:rPr>
        <w:t xml:space="preserve">Предметом исследования является изучение тактик привлечения внимания читателя и способов их реализации в заголовках новостей культуры с одной стороны и новостей техники с другой. Целью является установление общих и отличительных черт в использовании коммуникативных тактик. 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eastAsia="Gabriola" w:hAnsi="Times New Roman"/>
          <w:sz w:val="24"/>
          <w:szCs w:val="24"/>
        </w:rPr>
        <w:t>Актуальность данной статьи связана с отсутствием сопоставительного анализа коммуникативных тактик привлечения внимания на материале заголовков статей, посвященных разным темам.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881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hAnsi="Times New Roman"/>
          <w:color w:val="000000"/>
          <w:sz w:val="24"/>
          <w:szCs w:val="24"/>
        </w:rPr>
        <w:t>Высказывание, находящееся в позиции газетного заголовка, превращается в речевой акт, приобретает статус нормативной единицы речевого поведения. Этот акт автор заглавия осуществляет по отношению к конкретному адресату при определенных условиях, таким образом, сообщение наделяется определенным смыслом и реализует определенны</w:t>
      </w:r>
      <w:r>
        <w:rPr>
          <w:rFonts w:ascii="Times New Roman" w:hAnsi="Times New Roman"/>
          <w:color w:val="000000"/>
          <w:sz w:val="24"/>
          <w:szCs w:val="24"/>
        </w:rPr>
        <w:t>е намерения автора высказывания [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 w:rsidRPr="00117BC6">
        <w:rPr>
          <w:rFonts w:ascii="Times New Roman" w:hAnsi="Times New Roman"/>
          <w:color w:val="000000"/>
          <w:sz w:val="24"/>
          <w:szCs w:val="24"/>
        </w:rPr>
        <w:t>агманова</w:t>
      </w:r>
      <w:proofErr w:type="spellEnd"/>
      <w:r w:rsidRPr="00117BC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2013: 11], [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 w:rsidRPr="00117BC6">
        <w:rPr>
          <w:rFonts w:ascii="Times New Roman" w:hAnsi="Times New Roman"/>
          <w:color w:val="000000"/>
          <w:sz w:val="24"/>
          <w:szCs w:val="24"/>
        </w:rPr>
        <w:t>ахтель</w:t>
      </w:r>
      <w:proofErr w:type="spellEnd"/>
      <w:r w:rsidRPr="00117BC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2004: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119 - 121]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933C6" w:rsidRPr="0079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Таким образом, заголовок является особым социально-культурным явлением, требующим понимания языковых элементов, приемов и стратегий их выбора для его интерпретации. </w:t>
      </w:r>
      <w:r w:rsidRPr="00117BC6">
        <w:rPr>
          <w:rFonts w:ascii="Times New Roman" w:hAnsi="Times New Roman"/>
          <w:sz w:val="24"/>
          <w:szCs w:val="24"/>
        </w:rPr>
        <w:t xml:space="preserve">Коммуникативные стратегии и тактики отражают то, как интенции автора заголовка, </w:t>
      </w:r>
      <w:proofErr w:type="spellStart"/>
      <w:r w:rsidRPr="00117BC6">
        <w:rPr>
          <w:rFonts w:ascii="Times New Roman" w:hAnsi="Times New Roman"/>
          <w:sz w:val="24"/>
          <w:szCs w:val="24"/>
        </w:rPr>
        <w:t>имлицитные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и эксплицитные, реализуются при создании заголовка.  Коммуникативная стратегия является наиболее общим способом организации речевого высказывания в соответствии с намерениями и целями автора высказывания. Коммуникативной тактикой является совокупность конкретных способов, при помощи которых автор достигает своей цели [</w:t>
      </w:r>
      <w:proofErr w:type="spellStart"/>
      <w:r w:rsidRPr="00117BC6">
        <w:rPr>
          <w:rFonts w:ascii="Times New Roman" w:hAnsi="Times New Roman"/>
          <w:sz w:val="24"/>
          <w:szCs w:val="24"/>
        </w:rPr>
        <w:t>Иссерс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, 2008: 110]. 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88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>На основе классификации, предложенной Ю.К. Пироговой, и исследования способов привлечения внимания читателя исследователями  Ч.</w:t>
      </w:r>
      <w:r w:rsidRPr="00117BC6">
        <w:rPr>
          <w:rFonts w:ascii="Times New Roman" w:hAnsi="Times New Roman"/>
          <w:sz w:val="24"/>
          <w:szCs w:val="24"/>
          <w:lang w:val="en-US"/>
        </w:rPr>
        <w:t> </w:t>
      </w:r>
      <w:r w:rsidRPr="00117BC6">
        <w:rPr>
          <w:rFonts w:ascii="Times New Roman" w:hAnsi="Times New Roman"/>
          <w:sz w:val="24"/>
          <w:szCs w:val="24"/>
        </w:rPr>
        <w:t>и Д. Хит, была выделена основная коммуникативная стратегия: привлечение внимания читателя [</w:t>
      </w:r>
      <w:r w:rsidRPr="00117BC6">
        <w:rPr>
          <w:rFonts w:ascii="Times New Roman" w:hAnsi="Times New Roman"/>
          <w:sz w:val="24"/>
          <w:szCs w:val="24"/>
          <w:lang w:val="en-US"/>
        </w:rPr>
        <w:t>Heath</w:t>
      </w:r>
      <w:r w:rsidRPr="00117BC6">
        <w:rPr>
          <w:rFonts w:ascii="Times New Roman" w:hAnsi="Times New Roman"/>
          <w:sz w:val="24"/>
          <w:szCs w:val="24"/>
        </w:rPr>
        <w:t>, 2008: 63-</w:t>
      </w:r>
      <w:r w:rsidRPr="00117BC6">
        <w:rPr>
          <w:rFonts w:ascii="Times New Roman" w:hAnsi="Times New Roman"/>
          <w:sz w:val="24"/>
          <w:szCs w:val="24"/>
        </w:rPr>
        <w:lastRenderedPageBreak/>
        <w:t>98]. В ней, в свою очередь, были исследованы две коммуникативные тактики: эмоционального воздействия на читателя и создания привлекательного образа заголовка [Пирогова, 2001: 214].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88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Тактика эмоционального воздействия на читателя (см. таблицу) применяется в общем в 223 (59. 63%)заголовках о новостях культуры и 75 (42.86%) в заголовках о новостях техники. Она представлена следующими способами реализации: использование отрицательных смыслов, вызывающих у читателя чувство необходимости их исправления; указание на территориальную или национальную принадлежность, которые вызывают эмоциональный отклик читателя из-за ассоциаций со своей самоидентификацией или же распространенными стереотипами; использование антропонимов, которые способны вызвать интерес или любопытство читателя, а также удивление читателя, путем сообщения ему неожиданной информации.  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7BC6">
        <w:rPr>
          <w:rFonts w:ascii="Times New Roman" w:hAnsi="Times New Roman"/>
          <w:sz w:val="24"/>
          <w:szCs w:val="24"/>
        </w:rPr>
        <w:t xml:space="preserve">«Удивляющие» заголовки (96 (25.67%) в заголовках новостей культуры и 29 (16.57%) техники) активизируют особую зону в головном мозге, которая отвечает за получение удовольствия, так как информация, которую читатель не ожидает встретить, связана подсознательно со стремлением получить  новый опыт. Данная тактика преимущественно используется в заголовках новостей культуры: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Cartoonist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Foresaw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Pope's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Resignation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proofErr w:type="spellStart"/>
      <w:r w:rsidRPr="00117BC6">
        <w:rPr>
          <w:rFonts w:ascii="Times New Roman" w:hAnsi="Times New Roman"/>
          <w:sz w:val="24"/>
          <w:szCs w:val="24"/>
        </w:rPr>
        <w:t>Spiegel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Online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Intenational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2013)</w:t>
      </w:r>
      <w:r w:rsidRPr="00117BC6">
        <w:rPr>
          <w:rFonts w:ascii="Times New Roman" w:hAnsi="Times New Roman"/>
          <w:i/>
          <w:sz w:val="24"/>
          <w:szCs w:val="24"/>
        </w:rPr>
        <w:t>‘</w:t>
      </w:r>
      <w:r w:rsidRPr="00117BC6">
        <w:rPr>
          <w:rFonts w:ascii="Times New Roman" w:hAnsi="Times New Roman"/>
          <w:sz w:val="24"/>
          <w:szCs w:val="24"/>
        </w:rPr>
        <w:t>Мультипликатор предвидел отречение Папы Римского;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You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have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almost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certainly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been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hacked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</w:t>
      </w:r>
      <w:r w:rsidRPr="00117BC6">
        <w:rPr>
          <w:rFonts w:ascii="Times New Roman" w:hAnsi="Times New Roman"/>
          <w:sz w:val="24"/>
          <w:szCs w:val="24"/>
        </w:rPr>
        <w:t>.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‘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Вас почти наверняка взломали’. </w:t>
      </w:r>
      <w:r w:rsidRPr="00117BC6">
        <w:rPr>
          <w:rFonts w:ascii="Times New Roman" w:hAnsi="Times New Roman"/>
          <w:sz w:val="24"/>
          <w:szCs w:val="24"/>
        </w:rPr>
        <w:t xml:space="preserve">Однако в заголовках новостей техники чаще используется пробуждение любопытства читателя: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How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social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media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can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help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save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lives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during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hurricanes</w:t>
      </w:r>
      <w:r w:rsidR="00A454C6" w:rsidRPr="00A454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2017)‘Как социальные сети могут спасти жизнь по время урагана’.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Указание на территориальную и национальную принадлежность (88 (23.53%) в заголовках новостей культуры и 32 (18.29%) техники) не только позволяет передать реципиенту данные о том, где происходят описываемые в статье события, акцентировать внимание на месте действия. Кроме того, каждый человек, в процессе </w:t>
      </w:r>
      <w:r w:rsidRPr="00117BC6">
        <w:rPr>
          <w:rFonts w:ascii="Times New Roman" w:hAnsi="Times New Roman"/>
          <w:sz w:val="24"/>
          <w:szCs w:val="24"/>
        </w:rPr>
        <w:lastRenderedPageBreak/>
        <w:t xml:space="preserve">самоидентификации, так или иначе, определяет себя как гражданина страны, представителя определенной национальности или носителя конкретной культуры, например: 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Munich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Art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Collector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Lives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r w:rsidRPr="00117BC6">
        <w:rPr>
          <w:rFonts w:ascii="Times New Roman" w:hAnsi="Times New Roman"/>
          <w:sz w:val="24"/>
          <w:szCs w:val="24"/>
          <w:lang w:val="en-US"/>
        </w:rPr>
        <w:t>Spiegel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Online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International</w:t>
      </w:r>
      <w:r w:rsidRPr="00117BC6">
        <w:rPr>
          <w:rFonts w:ascii="Times New Roman" w:hAnsi="Times New Roman"/>
          <w:sz w:val="24"/>
          <w:szCs w:val="24"/>
        </w:rPr>
        <w:t xml:space="preserve"> 2015) ‘Мюнхенский коллекционер живет в прошлом’; в заголовках технических новостей данная тактика призвана преимущественно сообщать детали события: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America's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imminent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productivity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boom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</w:t>
      </w:r>
      <w:r w:rsidRPr="00117BC6">
        <w:rPr>
          <w:rFonts w:ascii="Times New Roman" w:hAnsi="Times New Roman"/>
          <w:sz w:val="24"/>
          <w:szCs w:val="24"/>
        </w:rPr>
        <w:t>‘Неизбежный рост производительности в Америке’.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В заголовках могут применяться слова с отрицательным смыслом( 6 (1.6%) в заголовках новостей культуры и 6 (3.43%) техники). Это связано с тем, что отрицательные смыслы вызывают желание что-то сделать для их исправления, так как отражают отклонение от нормы, таким образом, отрицательные заголовки являются  более значимыми информативно, например,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No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Justice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for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Victims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of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Regime's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Treasure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Hunt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proofErr w:type="spellStart"/>
      <w:r w:rsidRPr="00117BC6">
        <w:rPr>
          <w:rFonts w:ascii="Times New Roman" w:hAnsi="Times New Roman"/>
          <w:sz w:val="24"/>
          <w:szCs w:val="24"/>
        </w:rPr>
        <w:t>Spiegel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Online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Intenational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2014) ‘Нет справедливости для жертв охоты за сокровищами правящего режима’;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To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find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aliens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BC6">
        <w:rPr>
          <w:rFonts w:ascii="Times New Roman" w:hAnsi="Times New Roman"/>
          <w:sz w:val="24"/>
          <w:szCs w:val="24"/>
        </w:rPr>
        <w:t>we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must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think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of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life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as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we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don't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know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it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 ‘Чтобы найти инопланетян, мы должны думать о жизни так, будто мы ничего о ней не знаем’</w:t>
      </w:r>
      <w:r w:rsidRPr="00117BC6">
        <w:rPr>
          <w:rFonts w:ascii="Times New Roman" w:hAnsi="Times New Roman"/>
          <w:sz w:val="24"/>
          <w:szCs w:val="24"/>
        </w:rPr>
        <w:t>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>Среди используемых антропонимов (33 (8.82%) в заголовках новостей культуры и 8 (4.57%) техники) встречаются имена знаменитых людей и персонажей художественных произведений, которые привлекают внимание, пробуждая любопытство</w:t>
      </w:r>
      <w:r>
        <w:rPr>
          <w:rFonts w:ascii="Times New Roman" w:hAnsi="Times New Roman"/>
          <w:sz w:val="24"/>
          <w:szCs w:val="24"/>
        </w:rPr>
        <w:t>,</w:t>
      </w:r>
      <w:r w:rsidRPr="00494EE7">
        <w:rPr>
          <w:rFonts w:ascii="Times New Roman" w:hAnsi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Гуслякова</w:t>
      </w:r>
      <w:proofErr w:type="spellEnd"/>
      <w:r>
        <w:rPr>
          <w:rFonts w:ascii="Times New Roman" w:hAnsi="Times New Roman"/>
          <w:sz w:val="24"/>
          <w:szCs w:val="24"/>
        </w:rPr>
        <w:t>, 2006: 86-89</w:t>
      </w:r>
      <w:r w:rsidRPr="00494EE7">
        <w:rPr>
          <w:rFonts w:ascii="Times New Roman" w:hAnsi="Times New Roman"/>
          <w:sz w:val="24"/>
          <w:szCs w:val="24"/>
        </w:rPr>
        <w:t>]</w:t>
      </w:r>
      <w:r w:rsidRPr="00117BC6">
        <w:rPr>
          <w:rFonts w:ascii="Times New Roman" w:hAnsi="Times New Roman"/>
          <w:sz w:val="24"/>
          <w:szCs w:val="24"/>
        </w:rPr>
        <w:t>. Они используются не только для уточнения, конкретизации предлагаемой читателю информации, но и привлекают внимание читателя тем, что в материале статьи речь будет идти о знаменитом человеке, за деятельностью которого следит весь мир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707828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Негрышев</w:t>
      </w:r>
      <w:proofErr w:type="spellEnd"/>
      <w:r>
        <w:rPr>
          <w:rFonts w:ascii="Times New Roman" w:hAnsi="Times New Roman"/>
          <w:sz w:val="24"/>
          <w:szCs w:val="24"/>
        </w:rPr>
        <w:t>, 2006: 97-108</w:t>
      </w:r>
      <w:r w:rsidRPr="0070782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117BC6">
        <w:rPr>
          <w:rFonts w:ascii="Times New Roman" w:hAnsi="Times New Roman"/>
          <w:sz w:val="24"/>
          <w:szCs w:val="24"/>
        </w:rPr>
        <w:t xml:space="preserve">  например: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How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Well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Do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We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Know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Anne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i/>
          <w:sz w:val="24"/>
          <w:szCs w:val="24"/>
          <w:lang w:val="en-US"/>
        </w:rPr>
        <w:t>Frank</w:t>
      </w:r>
      <w:r w:rsidRPr="00117BC6">
        <w:rPr>
          <w:rFonts w:ascii="Times New Roman" w:hAnsi="Times New Roman"/>
          <w:i/>
          <w:sz w:val="24"/>
          <w:szCs w:val="24"/>
        </w:rPr>
        <w:t>?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r w:rsidRPr="00117BC6">
        <w:rPr>
          <w:rFonts w:ascii="Times New Roman" w:hAnsi="Times New Roman"/>
          <w:sz w:val="24"/>
          <w:szCs w:val="24"/>
          <w:lang w:val="en-US"/>
        </w:rPr>
        <w:t>Spiegel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Online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International</w:t>
      </w:r>
      <w:r w:rsidRPr="00117BC6">
        <w:rPr>
          <w:rFonts w:ascii="Times New Roman" w:hAnsi="Times New Roman"/>
          <w:sz w:val="24"/>
          <w:szCs w:val="24"/>
        </w:rPr>
        <w:t xml:space="preserve"> 2013) ‘Насколько хорошо мы знаем Анну Франк?’. Данный способ реализации тактики является одним из главных для заголовков новостей культуры, в то время как гораздо реже используется в заголовках технических новостей: </w:t>
      </w:r>
      <w:r w:rsidRPr="00117BC6">
        <w:rPr>
          <w:rFonts w:ascii="Times New Roman" w:hAnsi="Times New Roman"/>
          <w:sz w:val="24"/>
          <w:szCs w:val="24"/>
          <w:lang w:val="en-US"/>
        </w:rPr>
        <w:t>Who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cares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about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Trump</w:t>
      </w:r>
      <w:r w:rsidRPr="00117BC6">
        <w:rPr>
          <w:rFonts w:ascii="Times New Roman" w:hAnsi="Times New Roman"/>
          <w:sz w:val="24"/>
          <w:szCs w:val="24"/>
        </w:rPr>
        <w:t>'</w:t>
      </w:r>
      <w:r w:rsidRPr="00117BC6">
        <w:rPr>
          <w:rFonts w:ascii="Times New Roman" w:hAnsi="Times New Roman"/>
          <w:sz w:val="24"/>
          <w:szCs w:val="24"/>
          <w:lang w:val="en-US"/>
        </w:rPr>
        <w:t>s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tweets</w:t>
      </w:r>
      <w:r w:rsidRPr="00117BC6">
        <w:rPr>
          <w:rFonts w:ascii="Times New Roman" w:hAnsi="Times New Roman"/>
          <w:sz w:val="24"/>
          <w:szCs w:val="24"/>
        </w:rPr>
        <w:t xml:space="preserve">?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</w:t>
      </w:r>
      <w:r w:rsidRPr="00117BC6">
        <w:rPr>
          <w:rFonts w:ascii="Times New Roman" w:hAnsi="Times New Roman"/>
          <w:sz w:val="24"/>
          <w:szCs w:val="24"/>
        </w:rPr>
        <w:t xml:space="preserve">‘Кого волнуют </w:t>
      </w:r>
      <w:proofErr w:type="spellStart"/>
      <w:r w:rsidRPr="00117BC6">
        <w:rPr>
          <w:rFonts w:ascii="Times New Roman" w:hAnsi="Times New Roman"/>
          <w:sz w:val="24"/>
          <w:szCs w:val="24"/>
        </w:rPr>
        <w:t>твиты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Трампа?’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B4D22" w:rsidRPr="00D10E7B" w:rsidRDefault="00FB4D22" w:rsidP="00D10E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lastRenderedPageBreak/>
        <w:t>Тактика создания привлекательного образа заголовка (см. таблицу) применяется в общем в 151 (40.37%) заголовках о новостях культуры и 100 (57.14%) заголовках о новостях техники. Она включает в себя такие способы реализации, как упоминание названий событий и мероприятий, названий произведений и проектов, использование количественных данных, которые создают впечатление того, что сообщаемая информация является точной и достоверной. Кроме того, к способам реализации данной стратегии могут быть причислены указание на территориальную или национальную принадлежность и использование антропонимов, которые, сообщая дополнительные данные  о событии, описанном в статье, создают впечатление точности, достоверности и информативности материала.</w:t>
      </w:r>
    </w:p>
    <w:p w:rsidR="00FB4D22" w:rsidRPr="00117BC6" w:rsidRDefault="00FB4D22" w:rsidP="00D10E7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>Таблица. Коммуникативная стратегия привлечения внимания читателя</w:t>
      </w:r>
    </w:p>
    <w:tbl>
      <w:tblPr>
        <w:tblW w:w="9558" w:type="dxa"/>
        <w:tblLayout w:type="fixed"/>
        <w:tblLook w:val="0000"/>
      </w:tblPr>
      <w:tblGrid>
        <w:gridCol w:w="680"/>
        <w:gridCol w:w="3119"/>
        <w:gridCol w:w="2688"/>
        <w:gridCol w:w="2835"/>
        <w:gridCol w:w="236"/>
      </w:tblGrid>
      <w:tr w:rsidR="00FB4D22" w:rsidRPr="00117BC6" w:rsidTr="00A53A7F">
        <w:trPr>
          <w:gridAfter w:val="1"/>
          <w:wAfter w:w="236" w:type="dxa"/>
          <w:trHeight w:val="18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Язык</w:t>
            </w:r>
          </w:p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 xml:space="preserve">Тактики и </w:t>
            </w:r>
          </w:p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их </w:t>
            </w:r>
          </w:p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Англояз</w:t>
            </w:r>
            <w:proofErr w:type="spellEnd"/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. заголовки новостей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Англояз</w:t>
            </w:r>
            <w:proofErr w:type="spellEnd"/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. заголовки новостей техники</w:t>
            </w:r>
          </w:p>
        </w:tc>
      </w:tr>
      <w:tr w:rsidR="00FB4D22" w:rsidRPr="00117BC6" w:rsidTr="00A53A7F">
        <w:trPr>
          <w:gridAfter w:val="1"/>
          <w:wAfter w:w="236" w:type="dxa"/>
          <w:trHeight w:val="15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Эмоциональное воздействие на читателя: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/>
                <w:sz w:val="24"/>
                <w:szCs w:val="24"/>
              </w:rPr>
              <w:t>223 (59. 63%)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/>
                <w:sz w:val="24"/>
                <w:szCs w:val="24"/>
              </w:rPr>
              <w:t>75 (42.86%)</w:t>
            </w:r>
          </w:p>
        </w:tc>
      </w:tr>
      <w:tr w:rsidR="00FB4D22" w:rsidRPr="00117BC6" w:rsidTr="00A53A7F">
        <w:trPr>
          <w:gridAfter w:val="1"/>
          <w:wAfter w:w="236" w:type="dxa"/>
          <w:trHeight w:val="8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«Удивляющие» заголовки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96 (25.67%)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Cs/>
                <w:sz w:val="24"/>
                <w:szCs w:val="24"/>
              </w:rPr>
              <w:t>29 (16.57%)</w:t>
            </w:r>
          </w:p>
        </w:tc>
      </w:tr>
      <w:tr w:rsidR="00FB4D22" w:rsidRPr="00117BC6" w:rsidTr="00A53A7F">
        <w:trPr>
          <w:gridAfter w:val="1"/>
          <w:wAfter w:w="236" w:type="dxa"/>
          <w:trHeight w:val="7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Антропонимы*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33 (8.82%)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8 (4.57%)</w:t>
            </w:r>
          </w:p>
        </w:tc>
      </w:tr>
      <w:tr w:rsidR="00FB4D22" w:rsidRPr="00117BC6" w:rsidTr="00A53A7F">
        <w:trPr>
          <w:gridAfter w:val="1"/>
          <w:wAfter w:w="236" w:type="dxa"/>
          <w:trHeight w:val="1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Указание на национальную или территориальную принадлежность*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88 (23.53%)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32 (18.29%)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Использование отрицательных смыслов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6 (1.6%)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6 (3.43%)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Создание привлекательного образа заголовка: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/>
                <w:sz w:val="24"/>
                <w:szCs w:val="24"/>
              </w:rPr>
              <w:t>151 (40.37%)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BC6">
              <w:rPr>
                <w:rFonts w:ascii="Times New Roman" w:hAnsi="Times New Roman"/>
                <w:b/>
                <w:sz w:val="24"/>
                <w:szCs w:val="24"/>
              </w:rPr>
              <w:t>100 (57.14%)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Антропонимы*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33 (8.82%)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8 (4.57%)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Указание на национальную или территориальную принадлежность*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88 (23.53%)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32 (18.29%)</w:t>
            </w:r>
          </w:p>
        </w:tc>
      </w:tr>
      <w:tr w:rsidR="00FB4D22" w:rsidRPr="00117BC6" w:rsidTr="00A53A7F">
        <w:trPr>
          <w:trHeight w:val="6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Количественные данные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10 (2.67%)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17 (9.71%)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darkRed"/>
              </w:rPr>
            </w:pPr>
          </w:p>
        </w:tc>
      </w:tr>
      <w:tr w:rsidR="00FB4D22" w:rsidRPr="00117BC6" w:rsidTr="00A53A7F">
        <w:trPr>
          <w:trHeight w:val="7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Цитаты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16 (4.28%)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darkRed"/>
              </w:rPr>
            </w:pPr>
          </w:p>
        </w:tc>
      </w:tr>
      <w:tr w:rsidR="00FB4D22" w:rsidRPr="00117BC6" w:rsidTr="00A53A7F">
        <w:trPr>
          <w:gridAfter w:val="1"/>
          <w:wAfter w:w="236" w:type="dxa"/>
          <w:trHeight w:val="10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Названия событий и мероприятий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 (0.53%)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Названия произведений и проектов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 (0.53%)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 (1.14%)</w:t>
            </w:r>
          </w:p>
        </w:tc>
      </w:tr>
      <w:tr w:rsidR="00FB4D22" w:rsidRPr="00117BC6" w:rsidTr="00A53A7F">
        <w:trPr>
          <w:gridAfter w:val="1"/>
          <w:wAfter w:w="236" w:type="dxa"/>
          <w:trHeight w:val="6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Названия компьютерных программ, технических средств и организаций, занимающихся их разработкой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41 (23.43%)</w:t>
            </w:r>
          </w:p>
        </w:tc>
      </w:tr>
      <w:tr w:rsidR="00FB4D22" w:rsidRPr="00117BC6" w:rsidTr="00A53A7F">
        <w:trPr>
          <w:gridAfter w:val="1"/>
          <w:wAfter w:w="236" w:type="dxa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 xml:space="preserve"> 374 (100%)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4D22" w:rsidRPr="00117BC6" w:rsidRDefault="00FB4D22" w:rsidP="00D10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C6">
              <w:rPr>
                <w:rFonts w:ascii="Times New Roman" w:hAnsi="Times New Roman"/>
                <w:sz w:val="24"/>
                <w:szCs w:val="24"/>
              </w:rPr>
              <w:t>175 (100%)</w:t>
            </w:r>
          </w:p>
        </w:tc>
      </w:tr>
    </w:tbl>
    <w:p w:rsidR="00FB4D22" w:rsidRPr="00117BC6" w:rsidRDefault="00FB4D22" w:rsidP="00D10E7B">
      <w:pPr>
        <w:jc w:val="both"/>
        <w:rPr>
          <w:rFonts w:ascii="Times New Roman" w:hAnsi="Times New Roman"/>
          <w:sz w:val="24"/>
          <w:szCs w:val="24"/>
        </w:rPr>
      </w:pP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В заголовках культуры относительно редко используются имена собственные, являющиеся названиями произведений или творческих проектов, событий или проводимых мероприятий (соответственно 2 (0.53%) и 2 (0.53%)).  Например: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117BC6">
        <w:rPr>
          <w:rFonts w:ascii="Times New Roman" w:hAnsi="Times New Roman"/>
          <w:i/>
          <w:sz w:val="24"/>
          <w:szCs w:val="24"/>
        </w:rPr>
        <w:t xml:space="preserve"> '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Heimat</w:t>
      </w:r>
      <w:proofErr w:type="spellEnd"/>
      <w:r w:rsidRPr="00117BC6">
        <w:rPr>
          <w:rFonts w:ascii="Times New Roman" w:hAnsi="Times New Roman"/>
          <w:i/>
          <w:sz w:val="24"/>
          <w:szCs w:val="24"/>
        </w:rPr>
        <w:t xml:space="preserve">'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Film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Likely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to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Divide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Viewers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‘Из-за  нового фильма  (</w:t>
      </w:r>
      <w:r w:rsidRPr="00117BC6">
        <w:rPr>
          <w:rFonts w:ascii="Times New Roman" w:hAnsi="Times New Roman"/>
          <w:sz w:val="24"/>
          <w:szCs w:val="24"/>
          <w:lang w:val="en-US"/>
        </w:rPr>
        <w:t>Spiegel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Online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International</w:t>
      </w:r>
      <w:r w:rsidRPr="00117B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lastRenderedPageBreak/>
        <w:t xml:space="preserve">2013)  «Родина» мнения читателей, вероятно, разделятся’; в заголовках новостей техники часто употребляются названия товаров и организаций (41 (23.43%)): </w:t>
      </w:r>
      <w:proofErr w:type="spellStart"/>
      <w:r w:rsidRPr="00117BC6">
        <w:rPr>
          <w:rFonts w:ascii="Times New Roman" w:hAnsi="Times New Roman"/>
          <w:sz w:val="24"/>
          <w:szCs w:val="24"/>
        </w:rPr>
        <w:t>Why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Netflix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is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raising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its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prices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</w:t>
      </w:r>
      <w:r w:rsidRPr="00117BC6">
        <w:rPr>
          <w:rFonts w:ascii="Times New Roman" w:hAnsi="Times New Roman"/>
          <w:sz w:val="24"/>
          <w:szCs w:val="24"/>
        </w:rPr>
        <w:t xml:space="preserve">. ‘Почему </w:t>
      </w:r>
      <w:proofErr w:type="spellStart"/>
      <w:r w:rsidRPr="00117BC6">
        <w:rPr>
          <w:rFonts w:ascii="Times New Roman" w:hAnsi="Times New Roman"/>
          <w:sz w:val="24"/>
          <w:szCs w:val="24"/>
        </w:rPr>
        <w:t>Нетфлих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повышает цены’.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Применение цитат характерно только для заголовков новостей культуры (16 (4.28%)). Они не только нацелены на оказание эмоционального воздействия, создают ощущение правдивости излагаемого материала, так как являются прямой речью непосредственного героя статьи, например: </w:t>
      </w:r>
      <w:r w:rsidRPr="00117BC6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Suddenly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White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Swans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Appeared</w:t>
      </w:r>
      <w:proofErr w:type="spellEnd"/>
      <w:r w:rsidRPr="00117BC6">
        <w:rPr>
          <w:rFonts w:ascii="Times New Roman" w:hAnsi="Times New Roman"/>
          <w:i/>
          <w:sz w:val="24"/>
          <w:szCs w:val="24"/>
        </w:rPr>
        <w:t>»</w:t>
      </w:r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proofErr w:type="spellStart"/>
      <w:r w:rsidRPr="00117BC6">
        <w:rPr>
          <w:rFonts w:ascii="Times New Roman" w:hAnsi="Times New Roman"/>
          <w:sz w:val="24"/>
          <w:szCs w:val="24"/>
        </w:rPr>
        <w:t>Spiegel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Online</w:t>
      </w:r>
      <w:proofErr w:type="spellEnd"/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sz w:val="24"/>
          <w:szCs w:val="24"/>
        </w:rPr>
        <w:t>International</w:t>
      </w:r>
      <w:proofErr w:type="spellEnd"/>
      <w:r w:rsidRPr="00117BC6">
        <w:rPr>
          <w:rFonts w:ascii="Times New Roman" w:hAnsi="Times New Roman"/>
          <w:sz w:val="24"/>
          <w:szCs w:val="24"/>
        </w:rPr>
        <w:t xml:space="preserve"> 2013) ‘Неожиданно появились белые лебеди’.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В качестве количественных данных могут использоваться указание даты или года, а также какие-либо числовые характеристики, как правило, выраженные цифрами, которые сразу бросаются в глаза (10 (2.67%) в заголовках новостей культуры и 17 (9.71%) техники). Например: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List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117BC6">
        <w:rPr>
          <w:rFonts w:ascii="Times New Roman" w:hAnsi="Times New Roman"/>
          <w:i/>
          <w:sz w:val="24"/>
          <w:szCs w:val="24"/>
        </w:rPr>
        <w:t xml:space="preserve"> 25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Works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from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Munich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Find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Public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</w:rPr>
        <w:t>(</w:t>
      </w:r>
      <w:r w:rsidRPr="00117BC6">
        <w:rPr>
          <w:rFonts w:ascii="Times New Roman" w:hAnsi="Times New Roman"/>
          <w:sz w:val="24"/>
          <w:szCs w:val="24"/>
          <w:lang w:val="en-US"/>
        </w:rPr>
        <w:t>Spiegel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Online</w:t>
      </w:r>
      <w:r w:rsidR="00A454C6" w:rsidRPr="00A454C6">
        <w:rPr>
          <w:rFonts w:ascii="Times New Roman" w:hAnsi="Times New Roman"/>
          <w:sz w:val="24"/>
          <w:szCs w:val="24"/>
        </w:rPr>
        <w:t xml:space="preserve"> </w:t>
      </w:r>
      <w:r w:rsidRPr="00117BC6">
        <w:rPr>
          <w:rFonts w:ascii="Times New Roman" w:hAnsi="Times New Roman"/>
          <w:sz w:val="24"/>
          <w:szCs w:val="24"/>
          <w:lang w:val="en-US"/>
        </w:rPr>
        <w:t>International</w:t>
      </w:r>
      <w:r w:rsidRPr="00117BC6">
        <w:rPr>
          <w:rFonts w:ascii="Times New Roman" w:hAnsi="Times New Roman"/>
          <w:sz w:val="24"/>
          <w:szCs w:val="24"/>
        </w:rPr>
        <w:t xml:space="preserve"> 2013) ‘Обнародован список 25 произведений искусства, найденных в Мюнхене’. Данный способ привлечения внимания в большей степени характерен для заголовков новостей техники: </w:t>
      </w:r>
      <w:r w:rsidRPr="00117BC6">
        <w:rPr>
          <w:rFonts w:ascii="Times New Roman" w:hAnsi="Times New Roman"/>
          <w:i/>
          <w:sz w:val="24"/>
          <w:szCs w:val="24"/>
        </w:rPr>
        <w:t xml:space="preserve">3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innovations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that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will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get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humans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to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7BC6">
        <w:rPr>
          <w:rFonts w:ascii="Times New Roman" w:hAnsi="Times New Roman"/>
          <w:i/>
          <w:sz w:val="24"/>
          <w:szCs w:val="24"/>
        </w:rPr>
        <w:t>Mars</w:t>
      </w:r>
      <w:proofErr w:type="spellEnd"/>
      <w:r w:rsidR="00A454C6" w:rsidRPr="00A454C6">
        <w:rPr>
          <w:rFonts w:ascii="Times New Roman" w:hAnsi="Times New Roman"/>
          <w:i/>
          <w:sz w:val="24"/>
          <w:szCs w:val="24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454C6" w:rsidRPr="00A454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Week</w:t>
      </w:r>
      <w:r w:rsidRPr="00117B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2017)</w:t>
      </w:r>
      <w:r w:rsidRPr="00117BC6">
        <w:rPr>
          <w:rFonts w:ascii="Times New Roman" w:hAnsi="Times New Roman"/>
          <w:sz w:val="24"/>
          <w:szCs w:val="24"/>
        </w:rPr>
        <w:t>‘3 инновации, которые приведут людей на Марс’.</w:t>
      </w:r>
    </w:p>
    <w:p w:rsidR="00FB4D22" w:rsidRPr="00117BC6" w:rsidRDefault="00FB4D22" w:rsidP="00D10E7B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>Необходимо отметить, что в одном заголовке может встречаться более одного коммуникативно-прагматического явления, отмеченного в таблице 1, вследствие чего количество данных явлений превышает количество заголовков в выборке. Знаком «*» выделены способы, которые реализуют одновременно и тактику эмоционального воздействия на читателя, и тактику создания привлекательного образа заголовка.</w:t>
      </w:r>
    </w:p>
    <w:p w:rsidR="00FB4D22" w:rsidRPr="00117BC6" w:rsidRDefault="00FB4D22" w:rsidP="00D10E7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BC6">
        <w:rPr>
          <w:rFonts w:ascii="Times New Roman" w:hAnsi="Times New Roman"/>
          <w:sz w:val="24"/>
          <w:szCs w:val="24"/>
        </w:rPr>
        <w:t xml:space="preserve">В ходе исследования было установлено, </w:t>
      </w:r>
      <w:r w:rsidRPr="00117BC6">
        <w:rPr>
          <w:rFonts w:ascii="Times New Roman" w:eastAsia="Gabriola" w:hAnsi="Times New Roman"/>
          <w:sz w:val="24"/>
          <w:szCs w:val="24"/>
        </w:rPr>
        <w:t xml:space="preserve">что для реализации тактики создания привлекательного образа заголовка используются количественные данные, упоминаются названия событий, мероприятий, а также произведений и проектов, цитаты (см. таблицу). Данные способы сообщают дополнительную информацию о том, о чем будет говориться в статье, создают впечатление достоверности материала. Антропонимы и указания на </w:t>
      </w:r>
      <w:r w:rsidRPr="00117BC6">
        <w:rPr>
          <w:rFonts w:ascii="Times New Roman" w:eastAsia="Gabriola" w:hAnsi="Times New Roman"/>
          <w:sz w:val="24"/>
          <w:szCs w:val="24"/>
        </w:rPr>
        <w:lastRenderedPageBreak/>
        <w:t xml:space="preserve">национальную и территориальную принадлежность реализуют одновременно и тактику эмоционального воздействия на читателя, и тактику создания привлекательного образа заголовка. </w:t>
      </w:r>
      <w:r w:rsidRPr="00117BC6">
        <w:rPr>
          <w:rFonts w:ascii="Times New Roman" w:hAnsi="Times New Roman"/>
          <w:color w:val="000000"/>
          <w:sz w:val="24"/>
          <w:szCs w:val="24"/>
        </w:rPr>
        <w:t>В целом можно сделать вывод о том, что для заголовков новостей культуры в большей степени свойственно использование коммуникативных тактик для привлечения внимания читателя, так как новости культуры в большей степени предполагают эмоциональную реакцию читателя, в то время как новости техники – и</w:t>
      </w:r>
      <w:r w:rsidRPr="00117BC6">
        <w:rPr>
          <w:rFonts w:ascii="Times New Roman" w:hAnsi="Times New Roman"/>
          <w:sz w:val="24"/>
          <w:szCs w:val="24"/>
        </w:rPr>
        <w:t>нтеллектуальную.</w:t>
      </w:r>
    </w:p>
    <w:p w:rsidR="00FB4D22" w:rsidRPr="00117BC6" w:rsidRDefault="00FB4D22" w:rsidP="00D10E7B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BC6">
        <w:rPr>
          <w:rFonts w:ascii="Times New Roman" w:hAnsi="Times New Roman"/>
          <w:color w:val="000000"/>
          <w:sz w:val="24"/>
          <w:szCs w:val="24"/>
        </w:rPr>
        <w:t>Для заголовков новостей сферы техники и сферы культуры, характерно использование указаний на территориальную и национальную принадлежность, применяемые как для реализации тактики эмоционального влияния, так и для реализации тактики создания привлекательного образа заголовка. Так как каждый читатель непроизвольно идентифицирует себя как носителя определенной культуры, гражданина страны, определяет свою принадлежность к определенной национальности, а также пребывает во власти представлений, часто стереотипных, о других национальностях, культурах, государствах, этот способ привлечения внимания следует рассматривать как один из самых эффективных.</w:t>
      </w:r>
    </w:p>
    <w:p w:rsidR="00FB4D22" w:rsidRPr="00117BC6" w:rsidRDefault="00FB4D22" w:rsidP="00D10E7B">
      <w:pPr>
        <w:tabs>
          <w:tab w:val="left" w:pos="8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BC6">
        <w:rPr>
          <w:rFonts w:ascii="Times New Roman" w:hAnsi="Times New Roman"/>
          <w:color w:val="000000"/>
          <w:sz w:val="24"/>
          <w:szCs w:val="24"/>
        </w:rPr>
        <w:t xml:space="preserve">7.2. В заголовках новостей культуры значительно чаще используются антропонимы и «удивляющие» заголовки. Это связано с тем, что заголовки новостей техники в большей степени реализуют информативную функцию, а также с тем, что новости культуры в большей степени </w:t>
      </w:r>
      <w:proofErr w:type="spellStart"/>
      <w:r w:rsidRPr="00117BC6">
        <w:rPr>
          <w:rFonts w:ascii="Times New Roman" w:hAnsi="Times New Roman"/>
          <w:color w:val="000000"/>
          <w:sz w:val="24"/>
          <w:szCs w:val="24"/>
        </w:rPr>
        <w:t>антропоцентричны</w:t>
      </w:r>
      <w:proofErr w:type="spellEnd"/>
      <w:r w:rsidRPr="00117BC6">
        <w:rPr>
          <w:rFonts w:ascii="Times New Roman" w:hAnsi="Times New Roman"/>
          <w:color w:val="000000"/>
          <w:sz w:val="24"/>
          <w:szCs w:val="24"/>
        </w:rPr>
        <w:t>, в то время, как новости техники, прежде всего, описывают технические новинки и потому акцент в заголовке делается именно на них.</w:t>
      </w:r>
    </w:p>
    <w:p w:rsidR="00FB4D22" w:rsidRPr="00117BC6" w:rsidRDefault="00FB4D22" w:rsidP="00D10E7B">
      <w:pPr>
        <w:tabs>
          <w:tab w:val="left" w:pos="8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BC6">
        <w:rPr>
          <w:rFonts w:ascii="Times New Roman" w:hAnsi="Times New Roman"/>
          <w:color w:val="000000"/>
          <w:sz w:val="24"/>
          <w:szCs w:val="24"/>
        </w:rPr>
        <w:t xml:space="preserve">7.3. В заголовках новостей техники отсутствуют цитаты и названия событий и мероприятий, а также редко используются названия художественных произведений, часто встречаются названия программ, технических средств и организаций, занимающихся их разработкой, что обусловлено тематикой статей. Это связано не только с тематикой новостей, но и с тем, что журналисты стремятся придать новостям техники более объективное, неэмоциональное звучание за счет отстраненности, придающей ощущение </w:t>
      </w:r>
      <w:r w:rsidRPr="00117BC6">
        <w:rPr>
          <w:rFonts w:ascii="Times New Roman" w:hAnsi="Times New Roman"/>
          <w:color w:val="000000"/>
          <w:sz w:val="24"/>
          <w:szCs w:val="24"/>
        </w:rPr>
        <w:lastRenderedPageBreak/>
        <w:t>научной достоверности излагаемого материала. Заголовки новостей культуры, наоборот, стремятся приблизить изображаемые события к читателю и увлечь его за счет эмоциональной реакции.</w:t>
      </w:r>
    </w:p>
    <w:p w:rsidR="00FB4D22" w:rsidRPr="00117BC6" w:rsidRDefault="00FB4D22" w:rsidP="00D10E7B">
      <w:pPr>
        <w:tabs>
          <w:tab w:val="left" w:pos="872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7BC6">
        <w:rPr>
          <w:rFonts w:ascii="Times New Roman" w:hAnsi="Times New Roman"/>
          <w:color w:val="000000"/>
          <w:sz w:val="24"/>
          <w:szCs w:val="24"/>
        </w:rPr>
        <w:t>7.4. В заголовках техники чаще используются количественные данные, но их использование также ограничено, так как цифры несут больше информативную функцию.</w:t>
      </w:r>
    </w:p>
    <w:p w:rsidR="00FB4D22" w:rsidRPr="00117BC6" w:rsidRDefault="00FB4D22" w:rsidP="00D10E7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Gabriola" w:hAnsi="Times New Roman"/>
          <w:sz w:val="24"/>
          <w:szCs w:val="24"/>
        </w:rPr>
      </w:pPr>
      <w:r w:rsidRPr="00117BC6">
        <w:rPr>
          <w:rFonts w:ascii="Times New Roman" w:eastAsia="Gabriola" w:hAnsi="Times New Roman"/>
          <w:sz w:val="24"/>
          <w:szCs w:val="24"/>
        </w:rPr>
        <w:t>Перспективой дальнейшего исследования является выявление и исследование лексико-стилистических и синтаксических средств привлечения внимания читателя.</w:t>
      </w:r>
    </w:p>
    <w:p w:rsidR="00FB4D22" w:rsidRPr="00117BC6" w:rsidRDefault="00FB4D22" w:rsidP="00D10E7B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Gabriola" w:hAnsi="Times New Roman"/>
          <w:sz w:val="24"/>
          <w:szCs w:val="24"/>
        </w:rPr>
      </w:pPr>
    </w:p>
    <w:p w:rsidR="00FB4D22" w:rsidRPr="00117BC6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7BC6">
        <w:rPr>
          <w:rFonts w:ascii="Times New Roman" w:hAnsi="Times New Roman"/>
          <w:b/>
          <w:color w:val="000000"/>
          <w:sz w:val="24"/>
          <w:szCs w:val="24"/>
        </w:rPr>
        <w:t>Багманова</w:t>
      </w:r>
      <w:proofErr w:type="spellEnd"/>
      <w:r w:rsidRPr="00117BC6">
        <w:rPr>
          <w:rFonts w:ascii="Times New Roman" w:hAnsi="Times New Roman"/>
          <w:color w:val="000000"/>
          <w:sz w:val="24"/>
          <w:szCs w:val="24"/>
        </w:rPr>
        <w:t>, А. Р.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  <w:r w:rsidRPr="007C43B0">
        <w:rPr>
          <w:rFonts w:ascii="Times New Roman" w:hAnsi="Times New Roman"/>
          <w:i/>
          <w:color w:val="000000"/>
          <w:sz w:val="24"/>
          <w:szCs w:val="24"/>
        </w:rPr>
        <w:t>Газетный заголовок как средство речевого воздействия.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КазГУКИ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№1.</w:t>
      </w:r>
    </w:p>
    <w:p w:rsidR="00FB4D22" w:rsidRPr="00707828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proofErr w:type="spellStart"/>
      <w:r w:rsidRPr="00117BC6">
        <w:rPr>
          <w:rFonts w:ascii="Times New Roman" w:hAnsi="Times New Roman"/>
          <w:b/>
          <w:color w:val="000000"/>
          <w:sz w:val="24"/>
          <w:szCs w:val="24"/>
        </w:rPr>
        <w:t>Вахтель</w:t>
      </w:r>
      <w:proofErr w:type="spellEnd"/>
      <w:r w:rsidRPr="00117BC6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Н. М. </w:t>
      </w:r>
      <w:r>
        <w:rPr>
          <w:rFonts w:ascii="Times New Roman" w:hAnsi="Times New Roman"/>
          <w:color w:val="000000"/>
          <w:sz w:val="24"/>
          <w:szCs w:val="24"/>
        </w:rPr>
        <w:t xml:space="preserve">2004. </w:t>
      </w:r>
      <w:r w:rsidRPr="007C43B0">
        <w:rPr>
          <w:rFonts w:ascii="Times New Roman" w:hAnsi="Times New Roman"/>
          <w:i/>
          <w:color w:val="000000"/>
          <w:sz w:val="24"/>
          <w:szCs w:val="24"/>
        </w:rPr>
        <w:t xml:space="preserve">Высказывание в позиции газетного заголовка: семантика и прагматика : </w:t>
      </w:r>
      <w:proofErr w:type="spellStart"/>
      <w:r w:rsidRPr="007C43B0">
        <w:rPr>
          <w:rFonts w:ascii="Times New Roman" w:hAnsi="Times New Roman"/>
          <w:i/>
          <w:color w:val="000000"/>
          <w:sz w:val="24"/>
          <w:szCs w:val="24"/>
        </w:rPr>
        <w:t>автореф</w:t>
      </w:r>
      <w:proofErr w:type="spellEnd"/>
      <w:r w:rsidRPr="007C43B0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7C43B0">
        <w:rPr>
          <w:rFonts w:ascii="Times New Roman" w:hAnsi="Times New Roman"/>
          <w:i/>
          <w:color w:val="000000"/>
          <w:sz w:val="24"/>
          <w:szCs w:val="24"/>
        </w:rPr>
        <w:t>дис</w:t>
      </w:r>
      <w:proofErr w:type="spellEnd"/>
      <w:r w:rsidRPr="007C43B0">
        <w:rPr>
          <w:rFonts w:ascii="Times New Roman" w:hAnsi="Times New Roman"/>
          <w:i/>
          <w:color w:val="000000"/>
          <w:sz w:val="24"/>
          <w:szCs w:val="24"/>
        </w:rPr>
        <w:t xml:space="preserve">. на </w:t>
      </w:r>
      <w:proofErr w:type="spellStart"/>
      <w:r w:rsidRPr="007C43B0">
        <w:rPr>
          <w:rFonts w:ascii="Times New Roman" w:hAnsi="Times New Roman"/>
          <w:i/>
          <w:color w:val="000000"/>
          <w:sz w:val="24"/>
          <w:szCs w:val="24"/>
        </w:rPr>
        <w:t>соиск</w:t>
      </w:r>
      <w:proofErr w:type="spellEnd"/>
      <w:r w:rsidRPr="007C43B0">
        <w:rPr>
          <w:rFonts w:ascii="Times New Roman" w:hAnsi="Times New Roman"/>
          <w:i/>
          <w:color w:val="000000"/>
          <w:sz w:val="24"/>
          <w:szCs w:val="24"/>
        </w:rPr>
        <w:t>. учен.степ. д-ра фил. наук (10.02.01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 xml:space="preserve">РИЦ ВГУ. 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Воронеж, 2004. </w:t>
      </w:r>
    </w:p>
    <w:p w:rsidR="00FB4D22" w:rsidRPr="00707828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07828">
        <w:rPr>
          <w:rFonts w:ascii="Times New Roman" w:hAnsi="Times New Roman"/>
          <w:b/>
          <w:color w:val="000000"/>
          <w:sz w:val="24"/>
          <w:szCs w:val="24"/>
        </w:rPr>
        <w:t>Гуслякова</w:t>
      </w:r>
      <w:proofErr w:type="spellEnd"/>
      <w:r w:rsidRPr="00707828">
        <w:rPr>
          <w:rFonts w:ascii="Times New Roman" w:hAnsi="Times New Roman"/>
          <w:color w:val="000000"/>
          <w:sz w:val="24"/>
          <w:szCs w:val="24"/>
        </w:rPr>
        <w:t xml:space="preserve">, Н. В. </w:t>
      </w:r>
      <w:r>
        <w:rPr>
          <w:rFonts w:ascii="Times New Roman" w:hAnsi="Times New Roman"/>
          <w:color w:val="000000"/>
          <w:sz w:val="24"/>
          <w:szCs w:val="24"/>
        </w:rPr>
        <w:t xml:space="preserve">2007. </w:t>
      </w:r>
      <w:r w:rsidRPr="007C43B0">
        <w:rPr>
          <w:rFonts w:ascii="Times New Roman" w:hAnsi="Times New Roman"/>
          <w:i/>
          <w:color w:val="000000"/>
          <w:sz w:val="24"/>
          <w:szCs w:val="24"/>
        </w:rPr>
        <w:t xml:space="preserve">Функциональная специфика </w:t>
      </w:r>
      <w:proofErr w:type="spellStart"/>
      <w:r w:rsidRPr="007C43B0">
        <w:rPr>
          <w:rFonts w:ascii="Times New Roman" w:hAnsi="Times New Roman"/>
          <w:i/>
          <w:color w:val="000000"/>
          <w:sz w:val="24"/>
          <w:szCs w:val="24"/>
        </w:rPr>
        <w:t>полиструктурных</w:t>
      </w:r>
      <w:proofErr w:type="spellEnd"/>
      <w:r w:rsidRPr="007C43B0">
        <w:rPr>
          <w:rFonts w:ascii="Times New Roman" w:hAnsi="Times New Roman"/>
          <w:i/>
          <w:color w:val="000000"/>
          <w:sz w:val="24"/>
          <w:szCs w:val="24"/>
        </w:rPr>
        <w:t xml:space="preserve"> газетных </w:t>
      </w:r>
      <w:proofErr w:type="spellStart"/>
      <w:r w:rsidRPr="007C43B0">
        <w:rPr>
          <w:rFonts w:ascii="Times New Roman" w:hAnsi="Times New Roman"/>
          <w:i/>
          <w:color w:val="000000"/>
          <w:sz w:val="24"/>
          <w:szCs w:val="24"/>
        </w:rPr>
        <w:t>заголовков</w:t>
      </w:r>
      <w:r w:rsidRPr="00707828">
        <w:rPr>
          <w:rFonts w:ascii="Times New Roman" w:hAnsi="Times New Roman"/>
          <w:color w:val="000000"/>
          <w:sz w:val="24"/>
          <w:szCs w:val="24"/>
        </w:rPr>
        <w:t>Вестник</w:t>
      </w:r>
      <w:proofErr w:type="spellEnd"/>
      <w:r w:rsidRPr="00707828">
        <w:rPr>
          <w:rFonts w:ascii="Times New Roman" w:hAnsi="Times New Roman"/>
          <w:color w:val="000000"/>
          <w:sz w:val="24"/>
          <w:szCs w:val="24"/>
        </w:rPr>
        <w:t xml:space="preserve"> Ставропольского государственного университета, 2007. – № 48. </w:t>
      </w:r>
    </w:p>
    <w:p w:rsidR="00FB4D22" w:rsidRPr="00707828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Gabriola" w:hAnsi="Times New Roman"/>
          <w:sz w:val="24"/>
          <w:szCs w:val="24"/>
        </w:rPr>
      </w:pPr>
      <w:proofErr w:type="spellStart"/>
      <w:r w:rsidRPr="00117BC6">
        <w:rPr>
          <w:rFonts w:ascii="Times New Roman" w:hAnsi="Times New Roman"/>
          <w:b/>
          <w:color w:val="000000"/>
          <w:sz w:val="24"/>
          <w:szCs w:val="24"/>
        </w:rPr>
        <w:t>Иссерс</w:t>
      </w:r>
      <w:proofErr w:type="spellEnd"/>
      <w:r w:rsidRPr="00117BC6">
        <w:rPr>
          <w:rFonts w:ascii="Times New Roman" w:hAnsi="Times New Roman"/>
          <w:b/>
          <w:color w:val="000000"/>
          <w:sz w:val="24"/>
          <w:szCs w:val="24"/>
        </w:rPr>
        <w:t>, О. С.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2008. </w:t>
      </w:r>
      <w:r w:rsidRPr="00117BC6">
        <w:rPr>
          <w:rFonts w:ascii="Times New Roman" w:hAnsi="Times New Roman"/>
          <w:i/>
          <w:color w:val="000000"/>
          <w:sz w:val="24"/>
          <w:szCs w:val="24"/>
        </w:rPr>
        <w:t xml:space="preserve">Коммуникативные стратегии и тактики русской речи. </w:t>
      </w:r>
      <w:r w:rsidRPr="00117BC6">
        <w:rPr>
          <w:rFonts w:ascii="Times New Roman" w:hAnsi="Times New Roman"/>
          <w:color w:val="000000"/>
          <w:sz w:val="24"/>
          <w:szCs w:val="24"/>
        </w:rPr>
        <w:t>М.: URSS.</w:t>
      </w:r>
    </w:p>
    <w:p w:rsidR="00FB4D22" w:rsidRPr="00707828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828">
        <w:rPr>
          <w:rFonts w:ascii="Times New Roman" w:hAnsi="Times New Roman"/>
          <w:b/>
          <w:color w:val="000000"/>
          <w:sz w:val="24"/>
          <w:szCs w:val="24"/>
        </w:rPr>
        <w:t>Негрышев</w:t>
      </w:r>
      <w:proofErr w:type="spellEnd"/>
      <w:r w:rsidRPr="0070782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707828">
        <w:rPr>
          <w:rFonts w:ascii="Times New Roman" w:hAnsi="Times New Roman"/>
          <w:color w:val="000000"/>
          <w:sz w:val="24"/>
          <w:szCs w:val="24"/>
        </w:rPr>
        <w:t xml:space="preserve"> А. А.</w:t>
      </w:r>
      <w:r>
        <w:rPr>
          <w:rFonts w:ascii="Times New Roman" w:hAnsi="Times New Roman"/>
          <w:color w:val="000000"/>
          <w:sz w:val="24"/>
          <w:szCs w:val="24"/>
        </w:rPr>
        <w:t xml:space="preserve"> 2006.</w:t>
      </w:r>
      <w:r w:rsidRPr="007C43B0">
        <w:rPr>
          <w:rFonts w:ascii="Times New Roman" w:hAnsi="Times New Roman"/>
          <w:i/>
          <w:color w:val="000000"/>
          <w:sz w:val="24"/>
          <w:szCs w:val="24"/>
        </w:rPr>
        <w:t>Прагматика новостного газетного заголовка: механизмы преобразования информации в системе заголовок – текст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07828">
        <w:rPr>
          <w:rFonts w:ascii="Times New Roman" w:hAnsi="Times New Roman"/>
          <w:color w:val="000000"/>
          <w:sz w:val="24"/>
          <w:szCs w:val="24"/>
        </w:rPr>
        <w:t>Вестник Московского университ</w:t>
      </w:r>
      <w:r>
        <w:rPr>
          <w:rFonts w:ascii="Times New Roman" w:hAnsi="Times New Roman"/>
          <w:color w:val="000000"/>
          <w:sz w:val="24"/>
          <w:szCs w:val="24"/>
        </w:rPr>
        <w:t xml:space="preserve">ета. – Сер.9. Филология, </w:t>
      </w:r>
      <w:r w:rsidRPr="00707828">
        <w:rPr>
          <w:rFonts w:ascii="Times New Roman" w:hAnsi="Times New Roman"/>
          <w:color w:val="000000"/>
          <w:sz w:val="24"/>
          <w:szCs w:val="24"/>
        </w:rPr>
        <w:t xml:space="preserve"> №1. </w:t>
      </w:r>
    </w:p>
    <w:p w:rsidR="00FB4D22" w:rsidRPr="00117BC6" w:rsidRDefault="00FB4D22" w:rsidP="00D10E7B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117BC6">
        <w:rPr>
          <w:b/>
          <w:sz w:val="24"/>
          <w:szCs w:val="24"/>
        </w:rPr>
        <w:t>Пирогова, Ю. К.</w:t>
      </w:r>
      <w:r w:rsidRPr="00117BC6">
        <w:rPr>
          <w:sz w:val="24"/>
          <w:szCs w:val="24"/>
        </w:rPr>
        <w:t xml:space="preserve"> 2001. </w:t>
      </w:r>
      <w:r w:rsidRPr="00117BC6">
        <w:rPr>
          <w:i/>
          <w:sz w:val="24"/>
          <w:szCs w:val="24"/>
        </w:rPr>
        <w:t xml:space="preserve">Стратегии коммуникативного воздействия в рекламе: опыт </w:t>
      </w:r>
      <w:proofErr w:type="spellStart"/>
      <w:r w:rsidRPr="00117BC6">
        <w:rPr>
          <w:i/>
          <w:sz w:val="24"/>
          <w:szCs w:val="24"/>
        </w:rPr>
        <w:t>типологизации</w:t>
      </w:r>
      <w:r w:rsidRPr="00117BC6">
        <w:rPr>
          <w:rFonts w:eastAsia="Calibri"/>
          <w:i/>
          <w:sz w:val="24"/>
          <w:szCs w:val="24"/>
          <w:lang w:eastAsia="en-US"/>
        </w:rPr>
        <w:t>.</w:t>
      </w:r>
      <w:r w:rsidRPr="00117BC6">
        <w:rPr>
          <w:i/>
          <w:sz w:val="24"/>
          <w:szCs w:val="24"/>
        </w:rPr>
        <w:t>Труды</w:t>
      </w:r>
      <w:proofErr w:type="spellEnd"/>
      <w:r w:rsidRPr="00117BC6">
        <w:rPr>
          <w:i/>
          <w:sz w:val="24"/>
          <w:szCs w:val="24"/>
        </w:rPr>
        <w:t xml:space="preserve"> международного семинара «Диалог-2001» по компьютерной лингвистике и ее </w:t>
      </w:r>
      <w:proofErr w:type="spellStart"/>
      <w:r w:rsidRPr="00117BC6">
        <w:rPr>
          <w:i/>
          <w:sz w:val="24"/>
          <w:szCs w:val="24"/>
        </w:rPr>
        <w:t>приложениям.</w:t>
      </w:r>
      <w:r w:rsidRPr="00117BC6">
        <w:rPr>
          <w:sz w:val="24"/>
          <w:szCs w:val="24"/>
        </w:rPr>
        <w:t>Аксаково</w:t>
      </w:r>
      <w:proofErr w:type="spellEnd"/>
      <w:r w:rsidRPr="00117BC6">
        <w:rPr>
          <w:sz w:val="24"/>
          <w:szCs w:val="24"/>
        </w:rPr>
        <w:t>.</w:t>
      </w:r>
    </w:p>
    <w:p w:rsidR="00FB4D22" w:rsidRPr="00117BC6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7BC6">
        <w:rPr>
          <w:rFonts w:ascii="Times New Roman" w:hAnsi="Times New Roman"/>
          <w:b/>
          <w:color w:val="000000"/>
          <w:sz w:val="24"/>
          <w:szCs w:val="24"/>
        </w:rPr>
        <w:t>Таюпова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bookmarkStart w:id="0" w:name="_GoBack"/>
      <w:bookmarkEnd w:id="0"/>
      <w:r w:rsidRPr="00D26FEC">
        <w:rPr>
          <w:rFonts w:ascii="Times New Roman" w:hAnsi="Times New Roman"/>
          <w:b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z w:val="24"/>
          <w:szCs w:val="24"/>
        </w:rPr>
        <w:t>2015.</w:t>
      </w:r>
      <w:r w:rsidRPr="007C43B0">
        <w:rPr>
          <w:rFonts w:ascii="Times New Roman" w:hAnsi="Times New Roman"/>
          <w:i/>
          <w:color w:val="000000"/>
          <w:sz w:val="24"/>
          <w:szCs w:val="24"/>
        </w:rPr>
        <w:t>Прагматический потенциал заголовков в современных публицистических текстах.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Вестник ВГУ. Серия: Лингвистика </w:t>
      </w:r>
      <w:r>
        <w:rPr>
          <w:rFonts w:ascii="Times New Roman" w:hAnsi="Times New Roman"/>
          <w:color w:val="000000"/>
          <w:sz w:val="24"/>
          <w:szCs w:val="24"/>
        </w:rPr>
        <w:t>и межкультурная коммуникация. 2015. №4.</w:t>
      </w:r>
    </w:p>
    <w:p w:rsidR="00FB4D22" w:rsidRPr="00117BC6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7BC6">
        <w:rPr>
          <w:rFonts w:ascii="Times New Roman" w:hAnsi="Times New Roman"/>
          <w:b/>
          <w:color w:val="000000"/>
          <w:sz w:val="24"/>
          <w:szCs w:val="24"/>
        </w:rPr>
        <w:lastRenderedPageBreak/>
        <w:t>Чокою</w:t>
      </w:r>
      <w:proofErr w:type="spellEnd"/>
      <w:r w:rsidRPr="00D26FEC">
        <w:rPr>
          <w:rFonts w:ascii="Times New Roman" w:hAnsi="Times New Roman"/>
          <w:b/>
          <w:color w:val="000000"/>
          <w:sz w:val="24"/>
          <w:szCs w:val="24"/>
        </w:rPr>
        <w:t>, А. М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2007. </w:t>
      </w:r>
      <w:r w:rsidRPr="00D26FEC">
        <w:rPr>
          <w:rFonts w:ascii="Times New Roman" w:hAnsi="Times New Roman"/>
          <w:i/>
          <w:color w:val="000000"/>
          <w:sz w:val="24"/>
          <w:szCs w:val="24"/>
        </w:rPr>
        <w:t xml:space="preserve">Роль эмоционально-экспрессивных средств в современном политическом газетном тексте : </w:t>
      </w:r>
      <w:proofErr w:type="spellStart"/>
      <w:r w:rsidRPr="00D26FEC">
        <w:rPr>
          <w:rFonts w:ascii="Times New Roman" w:hAnsi="Times New Roman"/>
          <w:i/>
          <w:color w:val="000000"/>
          <w:sz w:val="24"/>
          <w:szCs w:val="24"/>
        </w:rPr>
        <w:t>автореф</w:t>
      </w:r>
      <w:proofErr w:type="spellEnd"/>
      <w:r w:rsidRPr="00D26FEC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D26FEC">
        <w:rPr>
          <w:rFonts w:ascii="Times New Roman" w:hAnsi="Times New Roman"/>
          <w:i/>
          <w:color w:val="000000"/>
          <w:sz w:val="24"/>
          <w:szCs w:val="24"/>
        </w:rPr>
        <w:t>диссерт</w:t>
      </w:r>
      <w:proofErr w:type="spellEnd"/>
      <w:r w:rsidRPr="00D26FEC">
        <w:rPr>
          <w:rFonts w:ascii="Times New Roman" w:hAnsi="Times New Roman"/>
          <w:i/>
          <w:color w:val="000000"/>
          <w:sz w:val="24"/>
          <w:szCs w:val="24"/>
        </w:rPr>
        <w:t xml:space="preserve">. кандидата </w:t>
      </w:r>
      <w:proofErr w:type="spellStart"/>
      <w:r w:rsidRPr="00D26FEC">
        <w:rPr>
          <w:rFonts w:ascii="Times New Roman" w:hAnsi="Times New Roman"/>
          <w:i/>
          <w:color w:val="000000"/>
          <w:sz w:val="24"/>
          <w:szCs w:val="24"/>
        </w:rPr>
        <w:t>филолог.наук</w:t>
      </w:r>
      <w:proofErr w:type="spellEnd"/>
      <w:r w:rsidRPr="00D26FEC">
        <w:rPr>
          <w:rFonts w:ascii="Times New Roman" w:hAnsi="Times New Roman"/>
          <w:i/>
          <w:color w:val="000000"/>
          <w:sz w:val="24"/>
          <w:szCs w:val="24"/>
        </w:rPr>
        <w:t xml:space="preserve"> .</w:t>
      </w:r>
      <w:r w:rsidRPr="00117BC6">
        <w:rPr>
          <w:rFonts w:ascii="Times New Roman" w:hAnsi="Times New Roman"/>
          <w:color w:val="000000"/>
          <w:sz w:val="24"/>
          <w:szCs w:val="24"/>
        </w:rPr>
        <w:t xml:space="preserve"> М.: Государственный институт русского языка </w:t>
      </w:r>
      <w:r>
        <w:rPr>
          <w:rFonts w:ascii="Times New Roman" w:hAnsi="Times New Roman"/>
          <w:color w:val="000000"/>
          <w:sz w:val="24"/>
          <w:szCs w:val="24"/>
        </w:rPr>
        <w:t>имени А. С. Пушкина.</w:t>
      </w:r>
    </w:p>
    <w:p w:rsidR="00FB4D22" w:rsidRPr="00117BC6" w:rsidRDefault="00FB4D22" w:rsidP="00D10E7B">
      <w:pPr>
        <w:pStyle w:val="1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eastAsia="Calibri"/>
          <w:sz w:val="24"/>
          <w:szCs w:val="24"/>
          <w:lang w:val="en-US" w:eastAsia="en-US"/>
        </w:rPr>
      </w:pPr>
      <w:r w:rsidRPr="00117BC6">
        <w:rPr>
          <w:rFonts w:eastAsia="Calibri"/>
          <w:b/>
          <w:sz w:val="24"/>
          <w:szCs w:val="24"/>
          <w:lang w:val="en-US" w:eastAsia="en-US"/>
        </w:rPr>
        <w:t>Heath</w:t>
      </w:r>
      <w:r w:rsidRPr="00F9761D">
        <w:rPr>
          <w:rFonts w:eastAsia="Calibri"/>
          <w:b/>
          <w:sz w:val="24"/>
          <w:szCs w:val="24"/>
          <w:lang w:val="en-US" w:eastAsia="en-US"/>
        </w:rPr>
        <w:t>,</w:t>
      </w:r>
      <w:r w:rsidRPr="00117BC6">
        <w:rPr>
          <w:rFonts w:eastAsia="Calibri"/>
          <w:b/>
          <w:sz w:val="24"/>
          <w:szCs w:val="24"/>
          <w:lang w:val="en-US" w:eastAsia="en-US"/>
        </w:rPr>
        <w:t> </w:t>
      </w:r>
      <w:r w:rsidRPr="00D26FEC">
        <w:rPr>
          <w:rFonts w:eastAsia="Calibri"/>
          <w:b/>
          <w:sz w:val="24"/>
          <w:szCs w:val="24"/>
          <w:lang w:eastAsia="en-US"/>
        </w:rPr>
        <w:t>С</w:t>
      </w:r>
      <w:r w:rsidRPr="00F9761D">
        <w:rPr>
          <w:rFonts w:eastAsia="Calibri"/>
          <w:b/>
          <w:sz w:val="24"/>
          <w:szCs w:val="24"/>
          <w:lang w:val="en-US" w:eastAsia="en-US"/>
        </w:rPr>
        <w:t>.</w:t>
      </w:r>
      <w:r w:rsidRPr="00F9761D">
        <w:rPr>
          <w:rFonts w:eastAsia="Calibri"/>
          <w:sz w:val="24"/>
          <w:szCs w:val="24"/>
          <w:lang w:val="en-US" w:eastAsia="en-US"/>
        </w:rPr>
        <w:t>2008.</w:t>
      </w:r>
      <w:r w:rsidRPr="00117BC6">
        <w:rPr>
          <w:rFonts w:eastAsia="Calibri"/>
          <w:i/>
          <w:sz w:val="24"/>
          <w:szCs w:val="24"/>
          <w:lang w:val="en-US" w:eastAsia="en-US"/>
        </w:rPr>
        <w:t>MadetoStick</w:t>
      </w:r>
      <w:r w:rsidRPr="00F9761D">
        <w:rPr>
          <w:rFonts w:eastAsia="Calibri"/>
          <w:i/>
          <w:sz w:val="24"/>
          <w:szCs w:val="24"/>
          <w:lang w:val="en-US" w:eastAsia="en-US"/>
        </w:rPr>
        <w:t>.</w:t>
      </w:r>
      <w:r w:rsidRPr="00117BC6">
        <w:rPr>
          <w:rFonts w:eastAsia="Calibri"/>
          <w:sz w:val="24"/>
          <w:szCs w:val="24"/>
          <w:lang w:val="en-US" w:eastAsia="en-US"/>
        </w:rPr>
        <w:t>NewYork</w:t>
      </w:r>
      <w:r w:rsidRPr="00F9761D">
        <w:rPr>
          <w:rFonts w:eastAsia="Calibri"/>
          <w:sz w:val="24"/>
          <w:szCs w:val="24"/>
          <w:lang w:val="en-US" w:eastAsia="en-US"/>
        </w:rPr>
        <w:t xml:space="preserve">: </w:t>
      </w:r>
      <w:r w:rsidRPr="00117BC6">
        <w:rPr>
          <w:rFonts w:eastAsia="Calibri"/>
          <w:sz w:val="24"/>
          <w:szCs w:val="24"/>
          <w:lang w:val="en-US" w:eastAsia="en-US"/>
        </w:rPr>
        <w:t>Random</w:t>
      </w:r>
      <w:r w:rsidR="00A454C6">
        <w:rPr>
          <w:rFonts w:eastAsia="Calibri"/>
          <w:sz w:val="24"/>
          <w:szCs w:val="24"/>
          <w:lang w:val="en-US" w:eastAsia="en-US"/>
        </w:rPr>
        <w:t xml:space="preserve"> </w:t>
      </w:r>
      <w:r w:rsidRPr="00117BC6">
        <w:rPr>
          <w:rFonts w:eastAsia="Calibri"/>
          <w:sz w:val="24"/>
          <w:szCs w:val="24"/>
          <w:lang w:val="en-US" w:eastAsia="en-US"/>
        </w:rPr>
        <w:t>House</w:t>
      </w:r>
      <w:r w:rsidR="00A454C6">
        <w:rPr>
          <w:rFonts w:eastAsia="Calibri"/>
          <w:sz w:val="24"/>
          <w:szCs w:val="24"/>
          <w:lang w:val="en-US" w:eastAsia="en-US"/>
        </w:rPr>
        <w:t xml:space="preserve"> </w:t>
      </w:r>
      <w:r w:rsidRPr="00117BC6">
        <w:rPr>
          <w:rFonts w:eastAsia="Calibri"/>
          <w:sz w:val="24"/>
          <w:szCs w:val="24"/>
          <w:lang w:val="en-US" w:eastAsia="en-US"/>
        </w:rPr>
        <w:t>Publishing Group.</w:t>
      </w:r>
    </w:p>
    <w:p w:rsidR="00FB4D22" w:rsidRPr="00117BC6" w:rsidRDefault="00FB4D22" w:rsidP="00D10E7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117BC6">
        <w:rPr>
          <w:rFonts w:ascii="Times New Roman" w:hAnsi="Times New Roman"/>
          <w:b/>
          <w:color w:val="000000"/>
          <w:sz w:val="24"/>
          <w:szCs w:val="24"/>
          <w:lang w:val="en-US"/>
        </w:rPr>
        <w:t>Kronrod</w:t>
      </w:r>
      <w:proofErr w:type="spellEnd"/>
      <w:r w:rsidRPr="00117BC6">
        <w:rPr>
          <w:rFonts w:ascii="Times New Roman" w:hAnsi="Times New Roman"/>
          <w:b/>
          <w:color w:val="000000"/>
          <w:sz w:val="24"/>
          <w:szCs w:val="24"/>
          <w:lang w:val="en-US"/>
        </w:rPr>
        <w:t>, A</w:t>
      </w:r>
      <w:r w:rsidRPr="00117BC6">
        <w:rPr>
          <w:rFonts w:ascii="Times New Roman" w:hAnsi="Times New Roman"/>
          <w:color w:val="000000"/>
          <w:sz w:val="24"/>
          <w:szCs w:val="24"/>
          <w:lang w:val="en-US"/>
        </w:rPr>
        <w:t>. 2003.</w:t>
      </w:r>
      <w:r w:rsidRPr="00117BC6">
        <w:rPr>
          <w:rFonts w:ascii="Times New Roman" w:hAnsi="Times New Roman"/>
          <w:i/>
          <w:color w:val="000000"/>
          <w:sz w:val="24"/>
          <w:szCs w:val="24"/>
          <w:lang w:val="en-US"/>
        </w:rPr>
        <w:t>Accessibility theory and referring expressions in newspaper headlines.</w:t>
      </w:r>
      <w:r w:rsidR="00A454C6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17BC6">
        <w:rPr>
          <w:rFonts w:ascii="Times New Roman" w:hAnsi="Times New Roman"/>
          <w:color w:val="000000"/>
          <w:sz w:val="24"/>
          <w:szCs w:val="24"/>
          <w:lang w:val="en-US"/>
        </w:rPr>
        <w:t>Journal of Pragmatics.№ 33</w:t>
      </w:r>
      <w:r w:rsidRPr="00117BC6">
        <w:rPr>
          <w:rFonts w:ascii="Times New Roman" w:hAnsi="Times New Roman"/>
          <w:sz w:val="24"/>
          <w:szCs w:val="24"/>
          <w:lang w:val="en-US"/>
        </w:rPr>
        <w:t>.</w:t>
      </w:r>
      <w:r w:rsidRPr="00117BC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Elsevier B.V.</w:t>
      </w:r>
    </w:p>
    <w:p w:rsidR="0056426F" w:rsidRPr="00A1388C" w:rsidRDefault="0056426F" w:rsidP="00D10E7B">
      <w:pPr>
        <w:rPr>
          <w:lang w:val="en-US"/>
        </w:rPr>
      </w:pPr>
    </w:p>
    <w:sectPr w:rsidR="0056426F" w:rsidRPr="00A1388C" w:rsidSect="005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4F8"/>
    <w:multiLevelType w:val="multilevel"/>
    <w:tmpl w:val="EFE83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242414"/>
    <w:multiLevelType w:val="hybridMultilevel"/>
    <w:tmpl w:val="B2C489A6"/>
    <w:lvl w:ilvl="0" w:tplc="67EAD48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45BEB"/>
    <w:multiLevelType w:val="multilevel"/>
    <w:tmpl w:val="041E42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88C"/>
    <w:rsid w:val="0003183B"/>
    <w:rsid w:val="004B7AE1"/>
    <w:rsid w:val="004F229F"/>
    <w:rsid w:val="0056426F"/>
    <w:rsid w:val="00586F24"/>
    <w:rsid w:val="00735ED3"/>
    <w:rsid w:val="007933C6"/>
    <w:rsid w:val="008C6864"/>
    <w:rsid w:val="009F0383"/>
    <w:rsid w:val="00A1388C"/>
    <w:rsid w:val="00A454C6"/>
    <w:rsid w:val="00AF797D"/>
    <w:rsid w:val="00D10E7B"/>
    <w:rsid w:val="00D72172"/>
    <w:rsid w:val="00FB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B"/>
    <w:pPr>
      <w:spacing w:line="48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22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uiPriority w:val="67"/>
    <w:rsid w:val="00FB4D22"/>
    <w:pPr>
      <w:suppressAutoHyphens/>
      <w:ind w:left="72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ECBC-E49C-4138-96EC-23613440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1488Evanescence</cp:lastModifiedBy>
  <cp:revision>9</cp:revision>
  <dcterms:created xsi:type="dcterms:W3CDTF">2018-06-27T12:39:00Z</dcterms:created>
  <dcterms:modified xsi:type="dcterms:W3CDTF">2018-07-06T08:22:00Z</dcterms:modified>
</cp:coreProperties>
</file>