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DD" w:rsidRDefault="002E3FDD" w:rsidP="00E419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9092F">
        <w:rPr>
          <w:rFonts w:ascii="Times New Roman" w:hAnsi="Times New Roman" w:cs="Times New Roman"/>
          <w:sz w:val="24"/>
          <w:szCs w:val="24"/>
        </w:rPr>
        <w:t>Никитенко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92F"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92F">
        <w:rPr>
          <w:rFonts w:ascii="Times New Roman" w:hAnsi="Times New Roman" w:cs="Times New Roman"/>
          <w:sz w:val="24"/>
          <w:szCs w:val="24"/>
        </w:rPr>
        <w:t>Андреевна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DD" w:rsidRDefault="002E3FDD" w:rsidP="00E41937">
      <w:p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Магистрант</w:t>
      </w:r>
    </w:p>
    <w:p w:rsidR="002E3FDD" w:rsidRDefault="002E3FDD" w:rsidP="00E41937">
      <w:p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лингвистики и перевода</w:t>
      </w:r>
    </w:p>
    <w:p w:rsidR="002E3FDD" w:rsidRDefault="002E3FDD" w:rsidP="00E419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92F">
        <w:rPr>
          <w:rFonts w:ascii="Times New Roman" w:hAnsi="Times New Roman" w:cs="Times New Roman"/>
          <w:sz w:val="24"/>
          <w:szCs w:val="24"/>
        </w:rPr>
        <w:t>Челябинск</w:t>
      </w:r>
      <w:r>
        <w:rPr>
          <w:rFonts w:ascii="Times New Roman" w:hAnsi="Times New Roman" w:cs="Times New Roman"/>
          <w:sz w:val="24"/>
          <w:szCs w:val="24"/>
        </w:rPr>
        <w:t>ий государственный университет</w:t>
      </w:r>
    </w:p>
    <w:p w:rsidR="002E3FDD" w:rsidRDefault="002E3FDD" w:rsidP="00E419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92F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</w:t>
      </w:r>
    </w:p>
    <w:p w:rsidR="002E3FDD" w:rsidRDefault="002E3FDD" w:rsidP="00E4193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Суслова Оксана Валентиновна</w:t>
      </w:r>
    </w:p>
    <w:p w:rsidR="002E3FDD" w:rsidRPr="00E41937" w:rsidRDefault="002E3FDD" w:rsidP="00E41937">
      <w:p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193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960D62" w:rsidRPr="00960D62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anna</w:t>
        </w:r>
        <w:r w:rsidR="00960D62" w:rsidRPr="00E41937">
          <w:rPr>
            <w:rStyle w:val="a7"/>
            <w:rFonts w:ascii="Times New Roman" w:hAnsi="Times New Roman" w:cs="Times New Roman"/>
            <w:i/>
            <w:sz w:val="24"/>
            <w:szCs w:val="24"/>
          </w:rPr>
          <w:t>_</w:t>
        </w:r>
        <w:r w:rsidR="00960D62" w:rsidRPr="00960D62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nikitenko</w:t>
        </w:r>
        <w:r w:rsidR="00960D62" w:rsidRPr="00E41937">
          <w:rPr>
            <w:rStyle w:val="a7"/>
            <w:rFonts w:ascii="Times New Roman" w:hAnsi="Times New Roman" w:cs="Times New Roman"/>
            <w:i/>
            <w:sz w:val="24"/>
            <w:szCs w:val="24"/>
          </w:rPr>
          <w:t>1997@</w:t>
        </w:r>
        <w:r w:rsidR="00960D62" w:rsidRPr="00960D62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960D62" w:rsidRPr="00E41937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="00960D62" w:rsidRPr="00960D62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960D62" w:rsidRDefault="00960D62" w:rsidP="00E41937">
      <w:pPr>
        <w:spacing w:line="480" w:lineRule="auto"/>
        <w:jc w:val="right"/>
        <w:rPr>
          <w:rStyle w:val="tlid-translation"/>
          <w:rFonts w:ascii="Times New Roman" w:hAnsi="Times New Roman" w:cs="Times New Roman"/>
          <w:sz w:val="24"/>
          <w:szCs w:val="24"/>
          <w:lang/>
        </w:rPr>
      </w:pPr>
      <w:proofErr w:type="spellStart"/>
      <w:r w:rsidRPr="00960D62">
        <w:rPr>
          <w:rStyle w:val="tlid-translation"/>
          <w:rFonts w:ascii="Times New Roman" w:hAnsi="Times New Roman" w:cs="Times New Roman"/>
          <w:sz w:val="24"/>
          <w:szCs w:val="24"/>
          <w:lang/>
        </w:rPr>
        <w:t>Nikitenko</w:t>
      </w:r>
      <w:proofErr w:type="spellEnd"/>
      <w:r w:rsidRPr="00960D62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 Anna </w:t>
      </w:r>
      <w:proofErr w:type="spellStart"/>
      <w:r w:rsidRPr="00960D62">
        <w:rPr>
          <w:rStyle w:val="tlid-translation"/>
          <w:rFonts w:ascii="Times New Roman" w:hAnsi="Times New Roman" w:cs="Times New Roman"/>
          <w:sz w:val="24"/>
          <w:szCs w:val="24"/>
          <w:lang/>
        </w:rPr>
        <w:t>Andreevna</w:t>
      </w:r>
      <w:proofErr w:type="spellEnd"/>
      <w:r w:rsidRPr="00960D62">
        <w:rPr>
          <w:rFonts w:ascii="Times New Roman" w:hAnsi="Times New Roman" w:cs="Times New Roman"/>
          <w:sz w:val="24"/>
          <w:szCs w:val="24"/>
          <w:lang/>
        </w:rPr>
        <w:br/>
      </w:r>
      <w:r w:rsidRPr="00960D62">
        <w:rPr>
          <w:rStyle w:val="tlid-translation"/>
          <w:rFonts w:ascii="Times New Roman" w:hAnsi="Times New Roman" w:cs="Times New Roman"/>
          <w:sz w:val="24"/>
          <w:szCs w:val="24"/>
          <w:lang/>
        </w:rPr>
        <w:t>Master student</w:t>
      </w:r>
      <w:r w:rsidRPr="00960D62">
        <w:rPr>
          <w:rFonts w:ascii="Times New Roman" w:hAnsi="Times New Roman" w:cs="Times New Roman"/>
          <w:sz w:val="24"/>
          <w:szCs w:val="24"/>
          <w:lang/>
        </w:rPr>
        <w:br/>
      </w:r>
      <w:r w:rsidRPr="00960D62">
        <w:rPr>
          <w:rStyle w:val="tlid-translation"/>
          <w:rFonts w:ascii="Times New Roman" w:hAnsi="Times New Roman" w:cs="Times New Roman"/>
          <w:sz w:val="24"/>
          <w:szCs w:val="24"/>
          <w:lang/>
        </w:rPr>
        <w:t>Faculty of Linguistics and Translation</w:t>
      </w:r>
      <w:r w:rsidRPr="00960D62">
        <w:rPr>
          <w:rFonts w:ascii="Times New Roman" w:hAnsi="Times New Roman" w:cs="Times New Roman"/>
          <w:sz w:val="24"/>
          <w:szCs w:val="24"/>
          <w:lang/>
        </w:rPr>
        <w:br/>
      </w:r>
      <w:r w:rsidRPr="00960D62">
        <w:rPr>
          <w:rStyle w:val="tlid-translation"/>
          <w:rFonts w:ascii="Times New Roman" w:hAnsi="Times New Roman" w:cs="Times New Roman"/>
          <w:sz w:val="24"/>
          <w:szCs w:val="24"/>
          <w:lang/>
        </w:rPr>
        <w:t>Chelyabinsk State University</w:t>
      </w:r>
      <w:r w:rsidRPr="00960D62">
        <w:rPr>
          <w:rFonts w:ascii="Times New Roman" w:hAnsi="Times New Roman" w:cs="Times New Roman"/>
          <w:sz w:val="24"/>
          <w:szCs w:val="24"/>
          <w:lang/>
        </w:rPr>
        <w:br/>
      </w:r>
      <w:r w:rsidRPr="00960D62">
        <w:rPr>
          <w:rStyle w:val="tlid-translation"/>
          <w:rFonts w:ascii="Times New Roman" w:hAnsi="Times New Roman" w:cs="Times New Roman"/>
          <w:sz w:val="24"/>
          <w:szCs w:val="24"/>
          <w:lang/>
        </w:rPr>
        <w:t>Scientific advisor - Ph.D., associate professor</w:t>
      </w:r>
      <w:r w:rsidRPr="00960D62">
        <w:rPr>
          <w:rFonts w:ascii="Times New Roman" w:hAnsi="Times New Roman" w:cs="Times New Roman"/>
          <w:sz w:val="24"/>
          <w:szCs w:val="24"/>
          <w:lang/>
        </w:rPr>
        <w:br/>
      </w:r>
      <w:proofErr w:type="spellStart"/>
      <w:r w:rsidRPr="00960D62">
        <w:rPr>
          <w:rStyle w:val="tlid-translation"/>
          <w:rFonts w:ascii="Times New Roman" w:hAnsi="Times New Roman" w:cs="Times New Roman"/>
          <w:sz w:val="24"/>
          <w:szCs w:val="24"/>
          <w:lang/>
        </w:rPr>
        <w:t>Suslova</w:t>
      </w:r>
      <w:proofErr w:type="spellEnd"/>
      <w:r w:rsidRPr="00960D62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60D62">
        <w:rPr>
          <w:rStyle w:val="tlid-translation"/>
          <w:rFonts w:ascii="Times New Roman" w:hAnsi="Times New Roman" w:cs="Times New Roman"/>
          <w:sz w:val="24"/>
          <w:szCs w:val="24"/>
          <w:lang/>
        </w:rPr>
        <w:t>Oksana</w:t>
      </w:r>
      <w:proofErr w:type="spellEnd"/>
      <w:r w:rsidRPr="00960D62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60D62">
        <w:rPr>
          <w:rStyle w:val="tlid-translation"/>
          <w:rFonts w:ascii="Times New Roman" w:hAnsi="Times New Roman" w:cs="Times New Roman"/>
          <w:sz w:val="24"/>
          <w:szCs w:val="24"/>
          <w:lang/>
        </w:rPr>
        <w:t>Valentinovna</w:t>
      </w:r>
      <w:proofErr w:type="spellEnd"/>
      <w:r w:rsidRPr="00960D62">
        <w:rPr>
          <w:rFonts w:ascii="Times New Roman" w:hAnsi="Times New Roman" w:cs="Times New Roman"/>
          <w:sz w:val="24"/>
          <w:szCs w:val="24"/>
          <w:lang/>
        </w:rPr>
        <w:br/>
      </w:r>
      <w:hyperlink r:id="rId7" w:history="1">
        <w:r w:rsidRPr="0043731B">
          <w:rPr>
            <w:rStyle w:val="a7"/>
            <w:rFonts w:ascii="Times New Roman" w:hAnsi="Times New Roman" w:cs="Times New Roman"/>
            <w:sz w:val="24"/>
            <w:szCs w:val="24"/>
            <w:lang/>
          </w:rPr>
          <w:t>anna_nikitenko1997@mail.ru</w:t>
        </w:r>
      </w:hyperlink>
    </w:p>
    <w:p w:rsidR="00960D62" w:rsidRPr="00960D62" w:rsidRDefault="00960D62" w:rsidP="00E41937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0D62">
        <w:rPr>
          <w:rFonts w:ascii="Times New Roman" w:hAnsi="Times New Roman" w:cs="Times New Roman"/>
          <w:sz w:val="24"/>
          <w:szCs w:val="24"/>
          <w:lang/>
        </w:rPr>
        <w:br/>
      </w:r>
      <w:r w:rsidR="0099092F" w:rsidRPr="002E3FDD">
        <w:rPr>
          <w:rFonts w:ascii="Times New Roman" w:hAnsi="Times New Roman" w:cs="Times New Roman"/>
          <w:b/>
          <w:sz w:val="28"/>
          <w:szCs w:val="24"/>
        </w:rPr>
        <w:t>Создани</w:t>
      </w:r>
      <w:r w:rsidR="00795ABE" w:rsidRPr="002E3FDD">
        <w:rPr>
          <w:rFonts w:ascii="Times New Roman" w:hAnsi="Times New Roman" w:cs="Times New Roman"/>
          <w:b/>
          <w:sz w:val="28"/>
          <w:szCs w:val="24"/>
        </w:rPr>
        <w:t>е</w:t>
      </w:r>
      <w:r w:rsidR="00795ABE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795ABE" w:rsidRPr="002E3FDD">
        <w:rPr>
          <w:rFonts w:ascii="Times New Roman" w:hAnsi="Times New Roman" w:cs="Times New Roman"/>
          <w:b/>
          <w:sz w:val="28"/>
          <w:szCs w:val="24"/>
        </w:rPr>
        <w:t>и</w:t>
      </w:r>
      <w:r w:rsidR="0099092F" w:rsidRPr="002E3FDD">
        <w:rPr>
          <w:rFonts w:ascii="Times New Roman" w:hAnsi="Times New Roman" w:cs="Times New Roman"/>
          <w:b/>
          <w:sz w:val="28"/>
          <w:szCs w:val="24"/>
        </w:rPr>
        <w:t>скусственной</w:t>
      </w:r>
      <w:r w:rsidR="0099092F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99092F" w:rsidRPr="002E3FDD">
        <w:rPr>
          <w:rFonts w:ascii="Times New Roman" w:hAnsi="Times New Roman" w:cs="Times New Roman"/>
          <w:b/>
          <w:sz w:val="28"/>
          <w:szCs w:val="24"/>
        </w:rPr>
        <w:t>языковой</w:t>
      </w:r>
      <w:r w:rsidR="0099092F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99092F" w:rsidRPr="002E3FDD">
        <w:rPr>
          <w:rFonts w:ascii="Times New Roman" w:hAnsi="Times New Roman" w:cs="Times New Roman"/>
          <w:b/>
          <w:sz w:val="28"/>
          <w:szCs w:val="24"/>
        </w:rPr>
        <w:t>среды</w:t>
      </w:r>
      <w:r w:rsidR="0099092F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99092F" w:rsidRPr="002E3FDD">
        <w:rPr>
          <w:rFonts w:ascii="Times New Roman" w:hAnsi="Times New Roman" w:cs="Times New Roman"/>
          <w:b/>
          <w:sz w:val="28"/>
          <w:szCs w:val="24"/>
        </w:rPr>
        <w:t>на</w:t>
      </w:r>
      <w:r w:rsidR="0099092F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99092F" w:rsidRPr="002E3FDD">
        <w:rPr>
          <w:rFonts w:ascii="Times New Roman" w:hAnsi="Times New Roman" w:cs="Times New Roman"/>
          <w:b/>
          <w:sz w:val="28"/>
          <w:szCs w:val="24"/>
        </w:rPr>
        <w:t>дошкольном</w:t>
      </w:r>
      <w:r w:rsidR="0099092F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99092F" w:rsidRPr="002E3FDD">
        <w:rPr>
          <w:rFonts w:ascii="Times New Roman" w:hAnsi="Times New Roman" w:cs="Times New Roman"/>
          <w:b/>
          <w:sz w:val="28"/>
          <w:szCs w:val="24"/>
        </w:rPr>
        <w:t>этапе</w:t>
      </w:r>
      <w:r w:rsidR="0099092F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99092F" w:rsidRPr="002E3FDD">
        <w:rPr>
          <w:rFonts w:ascii="Times New Roman" w:hAnsi="Times New Roman" w:cs="Times New Roman"/>
          <w:b/>
          <w:sz w:val="28"/>
          <w:szCs w:val="24"/>
        </w:rPr>
        <w:t>изучения</w:t>
      </w:r>
      <w:r w:rsidR="0099092F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99092F" w:rsidRPr="002E3FDD">
        <w:rPr>
          <w:rFonts w:ascii="Times New Roman" w:hAnsi="Times New Roman" w:cs="Times New Roman"/>
          <w:b/>
          <w:sz w:val="28"/>
          <w:szCs w:val="24"/>
        </w:rPr>
        <w:t>английского</w:t>
      </w:r>
      <w:r w:rsidR="0099092F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99092F" w:rsidRPr="002E3FDD">
        <w:rPr>
          <w:rFonts w:ascii="Times New Roman" w:hAnsi="Times New Roman" w:cs="Times New Roman"/>
          <w:b/>
          <w:sz w:val="28"/>
          <w:szCs w:val="24"/>
        </w:rPr>
        <w:t>языка</w:t>
      </w:r>
      <w:r w:rsidR="00AD0DA4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AD0DA4" w:rsidRPr="002E3FDD">
        <w:rPr>
          <w:rFonts w:ascii="Times New Roman" w:hAnsi="Times New Roman" w:cs="Times New Roman"/>
          <w:b/>
          <w:sz w:val="28"/>
          <w:szCs w:val="24"/>
        </w:rPr>
        <w:t>как</w:t>
      </w:r>
      <w:r w:rsidR="00AD0DA4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AD0DA4" w:rsidRPr="002E3FDD">
        <w:rPr>
          <w:rFonts w:ascii="Times New Roman" w:hAnsi="Times New Roman" w:cs="Times New Roman"/>
          <w:b/>
          <w:sz w:val="28"/>
          <w:szCs w:val="24"/>
        </w:rPr>
        <w:t>педагогическое</w:t>
      </w:r>
      <w:r w:rsidR="00AD0DA4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AD0DA4" w:rsidRPr="002E3FDD">
        <w:rPr>
          <w:rFonts w:ascii="Times New Roman" w:hAnsi="Times New Roman" w:cs="Times New Roman"/>
          <w:b/>
          <w:sz w:val="28"/>
          <w:szCs w:val="24"/>
        </w:rPr>
        <w:t>условие</w:t>
      </w:r>
      <w:r w:rsidR="00AD0DA4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AD0DA4" w:rsidRPr="002E3FDD">
        <w:rPr>
          <w:rFonts w:ascii="Times New Roman" w:hAnsi="Times New Roman" w:cs="Times New Roman"/>
          <w:b/>
          <w:sz w:val="28"/>
          <w:szCs w:val="24"/>
        </w:rPr>
        <w:t>формирования</w:t>
      </w:r>
      <w:r w:rsidR="00AD0DA4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AD0DA4" w:rsidRPr="002E3FDD">
        <w:rPr>
          <w:rFonts w:ascii="Times New Roman" w:hAnsi="Times New Roman" w:cs="Times New Roman"/>
          <w:b/>
          <w:sz w:val="28"/>
          <w:szCs w:val="24"/>
        </w:rPr>
        <w:t>иноязычной</w:t>
      </w:r>
      <w:r w:rsidR="00AD0DA4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AD0DA4" w:rsidRPr="002E3FDD">
        <w:rPr>
          <w:rFonts w:ascii="Times New Roman" w:hAnsi="Times New Roman" w:cs="Times New Roman"/>
          <w:b/>
          <w:sz w:val="28"/>
          <w:szCs w:val="24"/>
        </w:rPr>
        <w:t>коммуникативной</w:t>
      </w:r>
      <w:r w:rsidR="00AD0DA4" w:rsidRPr="00960D6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AD0DA4" w:rsidRPr="002E3FDD">
        <w:rPr>
          <w:rFonts w:ascii="Times New Roman" w:hAnsi="Times New Roman" w:cs="Times New Roman"/>
          <w:b/>
          <w:sz w:val="28"/>
          <w:szCs w:val="24"/>
        </w:rPr>
        <w:t>компетенции</w:t>
      </w:r>
      <w:r w:rsidR="0099092F" w:rsidRPr="00960D62">
        <w:rPr>
          <w:rFonts w:ascii="Times New Roman" w:hAnsi="Times New Roman" w:cs="Times New Roman"/>
          <w:b/>
          <w:sz w:val="28"/>
          <w:szCs w:val="24"/>
          <w:lang w:val="en-US"/>
        </w:rPr>
        <w:br/>
      </w:r>
      <w:r w:rsidRPr="00960D62">
        <w:rPr>
          <w:rStyle w:val="tlid-translation"/>
          <w:rFonts w:ascii="Times New Roman" w:hAnsi="Times New Roman" w:cs="Times New Roman"/>
          <w:b/>
          <w:sz w:val="28"/>
          <w:szCs w:val="28"/>
          <w:lang/>
        </w:rPr>
        <w:t>Creati</w:t>
      </w:r>
      <w:r w:rsidR="003D296E">
        <w:rPr>
          <w:rStyle w:val="tlid-translation"/>
          <w:rFonts w:ascii="Times New Roman" w:hAnsi="Times New Roman" w:cs="Times New Roman"/>
          <w:b/>
          <w:sz w:val="28"/>
          <w:szCs w:val="28"/>
          <w:lang/>
        </w:rPr>
        <w:t>ng</w:t>
      </w:r>
      <w:r w:rsidRPr="00960D62">
        <w:rPr>
          <w:rStyle w:val="tlid-translation"/>
          <w:rFonts w:ascii="Times New Roman" w:hAnsi="Times New Roman" w:cs="Times New Roman"/>
          <w:b/>
          <w:sz w:val="28"/>
          <w:szCs w:val="28"/>
          <w:lang/>
        </w:rPr>
        <w:t xml:space="preserve"> a language </w:t>
      </w:r>
      <w:r w:rsidR="003D296E">
        <w:rPr>
          <w:rStyle w:val="tlid-translation"/>
          <w:rFonts w:ascii="Times New Roman" w:hAnsi="Times New Roman" w:cs="Times New Roman"/>
          <w:b/>
          <w:sz w:val="28"/>
          <w:szCs w:val="28"/>
          <w:lang/>
        </w:rPr>
        <w:t xml:space="preserve">learning </w:t>
      </w:r>
      <w:r w:rsidRPr="00960D62">
        <w:rPr>
          <w:rStyle w:val="tlid-translation"/>
          <w:rFonts w:ascii="Times New Roman" w:hAnsi="Times New Roman" w:cs="Times New Roman"/>
          <w:b/>
          <w:sz w:val="28"/>
          <w:szCs w:val="28"/>
          <w:lang/>
        </w:rPr>
        <w:t xml:space="preserve">environment at the preschool stage of learning English as a pedagogical condition for the formation of </w:t>
      </w:r>
      <w:r w:rsidR="00A445B4">
        <w:rPr>
          <w:rStyle w:val="tlid-translation"/>
          <w:rFonts w:ascii="Times New Roman" w:hAnsi="Times New Roman" w:cs="Times New Roman"/>
          <w:b/>
          <w:sz w:val="28"/>
          <w:szCs w:val="28"/>
          <w:lang/>
        </w:rPr>
        <w:t>second</w:t>
      </w:r>
      <w:r w:rsidRPr="00960D62">
        <w:rPr>
          <w:rStyle w:val="tlid-translation"/>
          <w:rFonts w:ascii="Times New Roman" w:hAnsi="Times New Roman" w:cs="Times New Roman"/>
          <w:b/>
          <w:sz w:val="28"/>
          <w:szCs w:val="28"/>
          <w:lang/>
        </w:rPr>
        <w:t xml:space="preserve"> language communicative competence</w:t>
      </w:r>
    </w:p>
    <w:p w:rsidR="00E40013" w:rsidRPr="003D296E" w:rsidRDefault="00E40013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6E">
        <w:rPr>
          <w:rFonts w:ascii="Times New Roman" w:hAnsi="Times New Roman" w:cs="Times New Roman"/>
          <w:b/>
          <w:sz w:val="24"/>
          <w:szCs w:val="24"/>
        </w:rPr>
        <w:lastRenderedPageBreak/>
        <w:t>Аннотация:</w:t>
      </w:r>
      <w:r w:rsidR="00B95198" w:rsidRPr="003D296E">
        <w:rPr>
          <w:rFonts w:ascii="Times New Roman" w:hAnsi="Times New Roman" w:cs="Times New Roman"/>
          <w:sz w:val="24"/>
          <w:szCs w:val="24"/>
        </w:rPr>
        <w:t xml:space="preserve"> Данная статья посвящена исследованию искусственной языковой среды как педагогического условия формирования иноязычной коммуникативной компетенции на </w:t>
      </w:r>
      <w:r w:rsidR="005523AE" w:rsidRPr="003D296E">
        <w:rPr>
          <w:rFonts w:ascii="Times New Roman" w:hAnsi="Times New Roman" w:cs="Times New Roman"/>
          <w:sz w:val="24"/>
          <w:szCs w:val="24"/>
        </w:rPr>
        <w:t>Э</w:t>
      </w:r>
      <w:r w:rsidR="00B95198" w:rsidRPr="003D296E">
        <w:rPr>
          <w:rFonts w:ascii="Times New Roman" w:hAnsi="Times New Roman" w:cs="Times New Roman"/>
          <w:sz w:val="24"/>
          <w:szCs w:val="24"/>
        </w:rPr>
        <w:t xml:space="preserve">тапе дошкольного образования. </w:t>
      </w:r>
      <w:r w:rsidR="0003077C" w:rsidRPr="003D296E">
        <w:rPr>
          <w:rFonts w:ascii="Times New Roman" w:hAnsi="Times New Roman" w:cs="Times New Roman"/>
          <w:sz w:val="24"/>
          <w:szCs w:val="24"/>
        </w:rPr>
        <w:t>В работе рассмотрен</w:t>
      </w:r>
      <w:r w:rsidR="00B62CA0" w:rsidRPr="003D296E">
        <w:rPr>
          <w:rFonts w:ascii="Times New Roman" w:hAnsi="Times New Roman" w:cs="Times New Roman"/>
          <w:sz w:val="24"/>
          <w:szCs w:val="24"/>
        </w:rPr>
        <w:t>о</w:t>
      </w:r>
      <w:r w:rsidR="0003077C" w:rsidRPr="003D296E">
        <w:rPr>
          <w:rFonts w:ascii="Times New Roman" w:hAnsi="Times New Roman" w:cs="Times New Roman"/>
          <w:sz w:val="24"/>
          <w:szCs w:val="24"/>
        </w:rPr>
        <w:t xml:space="preserve"> понятие</w:t>
      </w:r>
      <w:r w:rsidR="005523AE" w:rsidRPr="003D296E">
        <w:rPr>
          <w:rFonts w:ascii="Times New Roman" w:hAnsi="Times New Roman" w:cs="Times New Roman"/>
          <w:sz w:val="24"/>
          <w:szCs w:val="24"/>
        </w:rPr>
        <w:t xml:space="preserve"> </w:t>
      </w:r>
      <w:r w:rsidR="00B62CA0" w:rsidRPr="003D296E">
        <w:rPr>
          <w:rFonts w:ascii="Times New Roman" w:hAnsi="Times New Roman" w:cs="Times New Roman"/>
          <w:sz w:val="24"/>
          <w:szCs w:val="24"/>
        </w:rPr>
        <w:t>иноязычной коммуникативной компетенции</w:t>
      </w:r>
      <w:r w:rsidR="005523AE" w:rsidRPr="003D296E">
        <w:rPr>
          <w:rFonts w:ascii="Times New Roman" w:hAnsi="Times New Roman" w:cs="Times New Roman"/>
          <w:sz w:val="24"/>
          <w:szCs w:val="24"/>
        </w:rPr>
        <w:t xml:space="preserve"> дошкольника</w:t>
      </w:r>
      <w:r w:rsidR="00B62CA0" w:rsidRPr="003D296E">
        <w:rPr>
          <w:rFonts w:ascii="Times New Roman" w:hAnsi="Times New Roman" w:cs="Times New Roman"/>
          <w:sz w:val="24"/>
          <w:szCs w:val="24"/>
        </w:rPr>
        <w:t>.</w:t>
      </w:r>
      <w:r w:rsidR="0003077C" w:rsidRPr="003D296E">
        <w:rPr>
          <w:rFonts w:ascii="Times New Roman" w:hAnsi="Times New Roman" w:cs="Times New Roman"/>
          <w:sz w:val="24"/>
          <w:szCs w:val="24"/>
        </w:rPr>
        <w:t xml:space="preserve"> </w:t>
      </w:r>
      <w:r w:rsidR="00B95198" w:rsidRPr="003D296E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B62CA0" w:rsidRPr="003D296E">
        <w:rPr>
          <w:rFonts w:ascii="Times New Roman" w:hAnsi="Times New Roman" w:cs="Times New Roman"/>
          <w:sz w:val="24"/>
          <w:szCs w:val="24"/>
        </w:rPr>
        <w:t>рассматриваются</w:t>
      </w:r>
      <w:r w:rsidR="005523AE" w:rsidRPr="003D296E">
        <w:rPr>
          <w:rFonts w:ascii="Times New Roman" w:hAnsi="Times New Roman" w:cs="Times New Roman"/>
          <w:sz w:val="24"/>
          <w:szCs w:val="24"/>
        </w:rPr>
        <w:t xml:space="preserve"> </w:t>
      </w:r>
      <w:r w:rsidR="00B95198" w:rsidRPr="003D296E">
        <w:rPr>
          <w:rFonts w:ascii="Times New Roman" w:hAnsi="Times New Roman" w:cs="Times New Roman"/>
          <w:sz w:val="24"/>
          <w:szCs w:val="24"/>
        </w:rPr>
        <w:t xml:space="preserve">различия </w:t>
      </w:r>
      <w:r w:rsidR="00B62CA0" w:rsidRPr="003D296E">
        <w:rPr>
          <w:rFonts w:ascii="Times New Roman" w:hAnsi="Times New Roman" w:cs="Times New Roman"/>
          <w:sz w:val="24"/>
          <w:szCs w:val="24"/>
        </w:rPr>
        <w:t xml:space="preserve">между изучением </w:t>
      </w:r>
      <w:r w:rsidR="00B95198" w:rsidRPr="003D296E">
        <w:rPr>
          <w:rFonts w:ascii="Times New Roman" w:hAnsi="Times New Roman" w:cs="Times New Roman"/>
          <w:sz w:val="24"/>
          <w:szCs w:val="24"/>
        </w:rPr>
        <w:t xml:space="preserve">иностранного языка в естественной </w:t>
      </w:r>
      <w:r w:rsidR="0003077C" w:rsidRPr="003D296E">
        <w:rPr>
          <w:rFonts w:ascii="Times New Roman" w:hAnsi="Times New Roman" w:cs="Times New Roman"/>
          <w:sz w:val="24"/>
          <w:szCs w:val="24"/>
        </w:rPr>
        <w:t xml:space="preserve">и искусственной языковой среде, а также изложен анализ </w:t>
      </w:r>
      <w:r w:rsidR="00960D62" w:rsidRPr="003D296E">
        <w:rPr>
          <w:rFonts w:ascii="Times New Roman" w:hAnsi="Times New Roman" w:cs="Times New Roman"/>
          <w:sz w:val="24"/>
          <w:szCs w:val="24"/>
        </w:rPr>
        <w:t xml:space="preserve">трех </w:t>
      </w:r>
      <w:r w:rsidR="0003077C" w:rsidRPr="003D296E">
        <w:rPr>
          <w:rFonts w:ascii="Times New Roman" w:hAnsi="Times New Roman" w:cs="Times New Roman"/>
          <w:sz w:val="24"/>
          <w:szCs w:val="24"/>
        </w:rPr>
        <w:t>компонентов искусственной языковой среды</w:t>
      </w:r>
      <w:r w:rsidR="00960D62" w:rsidRPr="003D296E">
        <w:rPr>
          <w:rFonts w:ascii="Times New Roman" w:hAnsi="Times New Roman" w:cs="Times New Roman"/>
          <w:sz w:val="24"/>
          <w:szCs w:val="24"/>
        </w:rPr>
        <w:t xml:space="preserve">: </w:t>
      </w:r>
      <w:r w:rsidR="00960D62" w:rsidRPr="0085188F">
        <w:rPr>
          <w:rFonts w:ascii="Times New Roman" w:hAnsi="Times New Roman" w:cs="Times New Roman"/>
          <w:sz w:val="24"/>
          <w:szCs w:val="24"/>
        </w:rPr>
        <w:t>пространственно-предметного, технологического и социального.</w:t>
      </w:r>
      <w:r w:rsidR="0003077C" w:rsidRPr="003D2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7C" w:rsidRPr="003D296E" w:rsidRDefault="00E40013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6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03077C" w:rsidRPr="003D296E">
        <w:rPr>
          <w:rFonts w:ascii="Times New Roman" w:hAnsi="Times New Roman" w:cs="Times New Roman"/>
          <w:sz w:val="24"/>
          <w:szCs w:val="24"/>
        </w:rPr>
        <w:t xml:space="preserve"> искусственная языковая среда, </w:t>
      </w:r>
      <w:r w:rsidR="00B62CA0" w:rsidRPr="003D296E">
        <w:rPr>
          <w:rFonts w:ascii="Times New Roman" w:hAnsi="Times New Roman" w:cs="Times New Roman"/>
          <w:sz w:val="24"/>
          <w:szCs w:val="24"/>
        </w:rPr>
        <w:t>иноязычная</w:t>
      </w:r>
      <w:r w:rsidR="005523AE" w:rsidRPr="003D296E">
        <w:rPr>
          <w:rFonts w:ascii="Times New Roman" w:hAnsi="Times New Roman" w:cs="Times New Roman"/>
          <w:sz w:val="24"/>
          <w:szCs w:val="24"/>
        </w:rPr>
        <w:t xml:space="preserve"> </w:t>
      </w:r>
      <w:r w:rsidR="0003077C" w:rsidRPr="003D296E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компетенция, </w:t>
      </w:r>
      <w:r w:rsidR="002C64A4" w:rsidRPr="003D296E">
        <w:rPr>
          <w:rFonts w:ascii="Times New Roman" w:hAnsi="Times New Roman" w:cs="Times New Roman"/>
          <w:sz w:val="24"/>
          <w:szCs w:val="24"/>
        </w:rPr>
        <w:t>компоненты искусственной языковой среды</w:t>
      </w:r>
      <w:r w:rsidR="005523AE" w:rsidRPr="003D296E">
        <w:rPr>
          <w:rFonts w:ascii="Times New Roman" w:hAnsi="Times New Roman" w:cs="Times New Roman"/>
          <w:sz w:val="24"/>
          <w:szCs w:val="24"/>
        </w:rPr>
        <w:t xml:space="preserve">, </w:t>
      </w:r>
      <w:r w:rsidR="00B62CA0" w:rsidRPr="003D296E">
        <w:rPr>
          <w:rFonts w:ascii="Times New Roman" w:hAnsi="Times New Roman" w:cs="Times New Roman"/>
          <w:sz w:val="24"/>
          <w:szCs w:val="24"/>
        </w:rPr>
        <w:t>дошкольный период</w:t>
      </w:r>
      <w:r w:rsidR="002C64A4" w:rsidRPr="003D296E">
        <w:rPr>
          <w:rFonts w:ascii="Times New Roman" w:hAnsi="Times New Roman" w:cs="Times New Roman"/>
          <w:sz w:val="24"/>
          <w:szCs w:val="24"/>
        </w:rPr>
        <w:t>.</w:t>
      </w:r>
    </w:p>
    <w:p w:rsidR="00E40013" w:rsidRPr="0085188F" w:rsidRDefault="00AE2C83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296E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: This article is devoted to the study of the </w:t>
      </w:r>
      <w:r w:rsidR="00B56F0B"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ESL (English as a second language) </w:t>
      </w:r>
      <w:r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 w:rsidR="00B62CA0" w:rsidRPr="003D296E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9F27AC"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857" w:rsidRPr="003D296E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 as a pedagogical condition for the formation of </w:t>
      </w:r>
      <w:r w:rsidR="003D296E" w:rsidRPr="003D296E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6F0B" w:rsidRPr="003D296E">
        <w:rPr>
          <w:rFonts w:ascii="Times New Roman" w:hAnsi="Times New Roman" w:cs="Times New Roman"/>
          <w:sz w:val="24"/>
          <w:szCs w:val="24"/>
          <w:lang w:val="en-US"/>
        </w:rPr>
        <w:t>lan</w:t>
      </w:r>
      <w:r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guage communicative competence in pre-school education. The paper considers the concept </w:t>
      </w:r>
      <w:r w:rsidR="003D296E"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of second language </w:t>
      </w:r>
      <w:r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communicative competence of a preschooler. The article presents the differences </w:t>
      </w:r>
      <w:r w:rsidR="009D3D63" w:rsidRPr="003D296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62CA0" w:rsidRPr="003D296E">
        <w:rPr>
          <w:rFonts w:ascii="Times New Roman" w:hAnsi="Times New Roman" w:cs="Times New Roman"/>
          <w:sz w:val="24"/>
          <w:szCs w:val="24"/>
          <w:lang w:val="en-US"/>
        </w:rPr>
        <w:t>etween</w:t>
      </w:r>
      <w:r w:rsidR="009D3D63"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 language acquisition and language learning</w:t>
      </w:r>
      <w:r w:rsidRPr="003D296E">
        <w:rPr>
          <w:rFonts w:ascii="Times New Roman" w:hAnsi="Times New Roman" w:cs="Times New Roman"/>
          <w:sz w:val="24"/>
          <w:szCs w:val="24"/>
          <w:lang w:val="en-US"/>
        </w:rPr>
        <w:t>, as well as an</w:t>
      </w:r>
      <w:r w:rsidR="00B62CA0"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 analysis of the components of </w:t>
      </w:r>
      <w:r w:rsidR="003D296E"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second </w:t>
      </w:r>
      <w:r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 w:rsidR="009D3D63"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Pr="003D296E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3D296E" w:rsidRPr="003D296E">
        <w:rPr>
          <w:rFonts w:ascii="Times New Roman" w:hAnsi="Times New Roman" w:cs="Times New Roman"/>
          <w:sz w:val="24"/>
          <w:szCs w:val="24"/>
          <w:lang w:val="en-US"/>
        </w:rPr>
        <w:t xml:space="preserve"> such </w:t>
      </w:r>
      <w:r w:rsidR="003D296E" w:rsidRPr="00E4193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960D62" w:rsidRPr="00E41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96E" w:rsidRPr="0085188F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="00960D62" w:rsidRPr="0085188F">
        <w:rPr>
          <w:rFonts w:ascii="Times New Roman" w:hAnsi="Times New Roman" w:cs="Times New Roman"/>
          <w:sz w:val="24"/>
          <w:szCs w:val="24"/>
          <w:lang w:val="en-US"/>
        </w:rPr>
        <w:t>cial</w:t>
      </w:r>
      <w:proofErr w:type="spellEnd"/>
      <w:r w:rsidR="00960D62" w:rsidRPr="0085188F">
        <w:rPr>
          <w:rFonts w:ascii="Times New Roman" w:hAnsi="Times New Roman" w:cs="Times New Roman"/>
          <w:sz w:val="24"/>
          <w:szCs w:val="24"/>
          <w:lang w:val="en-US"/>
        </w:rPr>
        <w:t>-objective, technological and social.</w:t>
      </w:r>
    </w:p>
    <w:p w:rsidR="00916857" w:rsidRPr="003D296E" w:rsidRDefault="00AE2C83" w:rsidP="00E4193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1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Key words</w:t>
      </w:r>
      <w:r w:rsidRPr="0085188F">
        <w:rPr>
          <w:rFonts w:ascii="Times New Roman" w:eastAsia="Times New Roman" w:hAnsi="Times New Roman" w:cs="Times New Roman"/>
          <w:sz w:val="24"/>
          <w:szCs w:val="24"/>
          <w:lang w:eastAsia="ru-RU"/>
        </w:rPr>
        <w:t>: language</w:t>
      </w:r>
      <w:r w:rsidR="00B62CA0" w:rsidRPr="0085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learning</w:t>
      </w:r>
      <w:r w:rsidRPr="0085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environment, </w:t>
      </w:r>
      <w:r w:rsidR="003D296E" w:rsidRPr="0085188F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</w:t>
      </w:r>
      <w:r w:rsidR="00B62CA0" w:rsidRPr="0085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language </w:t>
      </w:r>
      <w:r w:rsidRPr="0085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communicative competence, components of language </w:t>
      </w:r>
      <w:r w:rsidR="00B62CA0" w:rsidRPr="00851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learning </w:t>
      </w:r>
      <w:r w:rsidR="00960D62" w:rsidRPr="0085188F">
        <w:rPr>
          <w:rFonts w:ascii="Times New Roman" w:eastAsia="Times New Roman" w:hAnsi="Times New Roman" w:cs="Times New Roman"/>
          <w:sz w:val="24"/>
          <w:szCs w:val="24"/>
          <w:lang w:eastAsia="ru-RU"/>
        </w:rPr>
        <w:t>environment</w:t>
      </w:r>
      <w:r w:rsidR="00960D62" w:rsidRPr="008518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pre-school period.</w:t>
      </w:r>
    </w:p>
    <w:p w:rsidR="00916857" w:rsidRDefault="00916857" w:rsidP="00E419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0013" w:rsidRDefault="00E40013" w:rsidP="00E4193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013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916857" w:rsidRPr="005523AE" w:rsidRDefault="00916857" w:rsidP="00E419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13" w:rsidRDefault="000662A1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D4">
        <w:rPr>
          <w:rFonts w:ascii="Times New Roman" w:hAnsi="Times New Roman" w:cs="Times New Roman"/>
          <w:sz w:val="24"/>
          <w:szCs w:val="24"/>
        </w:rPr>
        <w:t xml:space="preserve">Раннее развитие детей в области иностранных языков и иноязычной коммуникации на сегодняшний день актуально как никогда. Процессы глобализации, активного политического и экономического взаимодействия между государствами, а также объемный информационный поток, доступный для любого пользователя сети Интернет, порождают необходимость в изучении иностранных языков, в частности, английского </w:t>
      </w:r>
      <w:r w:rsidRPr="00F512D4">
        <w:rPr>
          <w:rFonts w:ascii="Times New Roman" w:hAnsi="Times New Roman" w:cs="Times New Roman"/>
          <w:sz w:val="24"/>
          <w:szCs w:val="24"/>
        </w:rPr>
        <w:lastRenderedPageBreak/>
        <w:t>языка. Р</w:t>
      </w:r>
      <w:r w:rsidR="00E40013">
        <w:rPr>
          <w:rFonts w:ascii="Times New Roman" w:hAnsi="Times New Roman" w:cs="Times New Roman"/>
          <w:sz w:val="24"/>
          <w:szCs w:val="24"/>
        </w:rPr>
        <w:t xml:space="preserve">аннее развитие </w:t>
      </w:r>
      <w:r w:rsidRPr="00F512D4">
        <w:rPr>
          <w:rFonts w:ascii="Times New Roman" w:hAnsi="Times New Roman" w:cs="Times New Roman"/>
          <w:sz w:val="24"/>
          <w:szCs w:val="24"/>
        </w:rPr>
        <w:t>стремится выделиться в отдельное направление системы образования, так как продолжает показывать положительные ре</w:t>
      </w:r>
      <w:r w:rsidR="00E40013">
        <w:rPr>
          <w:rFonts w:ascii="Times New Roman" w:hAnsi="Times New Roman" w:cs="Times New Roman"/>
          <w:sz w:val="24"/>
          <w:szCs w:val="24"/>
        </w:rPr>
        <w:t xml:space="preserve">зультаты общего развития детей. </w:t>
      </w:r>
    </w:p>
    <w:p w:rsidR="00E40013" w:rsidRDefault="00E40013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512D4">
        <w:rPr>
          <w:rFonts w:ascii="Times New Roman" w:hAnsi="Times New Roman" w:cs="Times New Roman"/>
          <w:sz w:val="24"/>
          <w:szCs w:val="24"/>
        </w:rPr>
        <w:t>ачинать обучение иностранному язык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12D4">
        <w:rPr>
          <w:rFonts w:ascii="Times New Roman" w:hAnsi="Times New Roman" w:cs="Times New Roman"/>
          <w:sz w:val="24"/>
          <w:szCs w:val="24"/>
        </w:rPr>
        <w:t xml:space="preserve"> необходимо именно в период раннего развития</w:t>
      </w:r>
      <w:r>
        <w:rPr>
          <w:rFonts w:ascii="Times New Roman" w:hAnsi="Times New Roman" w:cs="Times New Roman"/>
          <w:sz w:val="24"/>
          <w:szCs w:val="24"/>
        </w:rPr>
        <w:t>, так называемый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период», в то время, когда механизмы усвоения языка уже поняты, а мозг по-прежнему продолжает изучать мир. По словам Л.</w:t>
      </w:r>
      <w:r w:rsidRPr="0099092F">
        <w:rPr>
          <w:rFonts w:ascii="Times New Roman" w:hAnsi="Times New Roman" w:cs="Times New Roman"/>
          <w:sz w:val="24"/>
          <w:szCs w:val="24"/>
        </w:rPr>
        <w:t>С</w:t>
      </w:r>
      <w:r w:rsidRPr="002962DB">
        <w:rPr>
          <w:rFonts w:ascii="Times New Roman" w:hAnsi="Times New Roman" w:cs="Times New Roman"/>
          <w:sz w:val="24"/>
          <w:szCs w:val="24"/>
        </w:rPr>
        <w:t>. Выготского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01934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проделывает двойную работу при </w:t>
      </w:r>
      <w:r w:rsidRPr="00F01934">
        <w:rPr>
          <w:rFonts w:ascii="Times New Roman" w:hAnsi="Times New Roman" w:cs="Times New Roman"/>
          <w:sz w:val="24"/>
          <w:szCs w:val="24"/>
        </w:rPr>
        <w:t>овладении обоими языками без всякого заме</w:t>
      </w:r>
      <w:r>
        <w:rPr>
          <w:rFonts w:ascii="Times New Roman" w:hAnsi="Times New Roman" w:cs="Times New Roman"/>
          <w:sz w:val="24"/>
          <w:szCs w:val="24"/>
        </w:rPr>
        <w:t xml:space="preserve">дления в речевом развитии и без </w:t>
      </w:r>
      <w:r w:rsidRPr="00F01934">
        <w:rPr>
          <w:rFonts w:ascii="Times New Roman" w:hAnsi="Times New Roman" w:cs="Times New Roman"/>
          <w:sz w:val="24"/>
          <w:szCs w:val="24"/>
        </w:rPr>
        <w:t>всякого заметного добавочного труда, идуще</w:t>
      </w:r>
      <w:r>
        <w:rPr>
          <w:rFonts w:ascii="Times New Roman" w:hAnsi="Times New Roman" w:cs="Times New Roman"/>
          <w:sz w:val="24"/>
          <w:szCs w:val="24"/>
        </w:rPr>
        <w:t>го на усвоение второй формы ре</w:t>
      </w:r>
      <w:r w:rsidRPr="00F01934">
        <w:rPr>
          <w:rFonts w:ascii="Times New Roman" w:hAnsi="Times New Roman" w:cs="Times New Roman"/>
          <w:sz w:val="24"/>
          <w:szCs w:val="24"/>
        </w:rPr>
        <w:t xml:space="preserve">чи» </w:t>
      </w:r>
      <w:r w:rsidR="00F3142F" w:rsidRPr="00F3142F">
        <w:rPr>
          <w:rFonts w:ascii="Times New Roman" w:hAnsi="Times New Roman" w:cs="Times New Roman"/>
          <w:sz w:val="24"/>
          <w:szCs w:val="24"/>
        </w:rPr>
        <w:t>[</w:t>
      </w:r>
      <w:r w:rsidR="00F3142F">
        <w:rPr>
          <w:rFonts w:ascii="Times New Roman" w:hAnsi="Times New Roman" w:cs="Times New Roman"/>
          <w:sz w:val="24"/>
          <w:szCs w:val="24"/>
        </w:rPr>
        <w:t>Выготский,</w:t>
      </w:r>
      <w:r w:rsidR="00F3142F" w:rsidRPr="00F3142F">
        <w:rPr>
          <w:rFonts w:ascii="Times New Roman" w:hAnsi="Times New Roman" w:cs="Times New Roman"/>
          <w:sz w:val="24"/>
          <w:szCs w:val="24"/>
        </w:rPr>
        <w:t xml:space="preserve"> </w:t>
      </w:r>
      <w:r w:rsidR="00F3142F">
        <w:rPr>
          <w:rFonts w:ascii="Times New Roman" w:hAnsi="Times New Roman" w:cs="Times New Roman"/>
          <w:sz w:val="24"/>
          <w:szCs w:val="24"/>
        </w:rPr>
        <w:t>1983</w:t>
      </w:r>
      <w:r w:rsidR="00F3142F" w:rsidRPr="00F3142F">
        <w:rPr>
          <w:rFonts w:ascii="Times New Roman" w:hAnsi="Times New Roman" w:cs="Times New Roman"/>
          <w:sz w:val="24"/>
          <w:szCs w:val="24"/>
        </w:rPr>
        <w:t>: 368</w:t>
      </w:r>
      <w:r w:rsidRPr="00F0193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F512D4">
        <w:rPr>
          <w:rFonts w:ascii="Times New Roman" w:hAnsi="Times New Roman" w:cs="Times New Roman"/>
          <w:sz w:val="24"/>
          <w:szCs w:val="24"/>
        </w:rPr>
        <w:t xml:space="preserve">накомство с культурой и языком другой страны способствует появлению </w:t>
      </w:r>
      <w:r>
        <w:rPr>
          <w:rFonts w:ascii="Times New Roman" w:hAnsi="Times New Roman" w:cs="Times New Roman"/>
          <w:sz w:val="24"/>
          <w:szCs w:val="24"/>
        </w:rPr>
        <w:t xml:space="preserve">и развитию </w:t>
      </w:r>
      <w:r w:rsidRPr="00F512D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ребенка коммуникативной компетенции в её ранних формах. Такие дети показывают лучшие результаты владения языком, чем дети, начавшие изучать его в возрасте десяти лет и старше</w:t>
      </w:r>
      <w:r w:rsidR="00E419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193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E4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937">
        <w:rPr>
          <w:rFonts w:ascii="Times New Roman" w:hAnsi="Times New Roman" w:cs="Times New Roman"/>
          <w:sz w:val="24"/>
          <w:szCs w:val="24"/>
        </w:rPr>
        <w:t>Pilar</w:t>
      </w:r>
      <w:proofErr w:type="spellEnd"/>
      <w:r w:rsidR="00E41937">
        <w:rPr>
          <w:rFonts w:ascii="Times New Roman" w:hAnsi="Times New Roman" w:cs="Times New Roman"/>
          <w:sz w:val="24"/>
          <w:szCs w:val="24"/>
        </w:rPr>
        <w:t>, 2003).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D59" w:rsidRDefault="00E40013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</w:t>
      </w:r>
      <w:r w:rsidR="005523AE">
        <w:rPr>
          <w:rFonts w:ascii="Times New Roman" w:hAnsi="Times New Roman" w:cs="Times New Roman"/>
          <w:sz w:val="24"/>
          <w:szCs w:val="24"/>
        </w:rPr>
        <w:t>менее,</w:t>
      </w:r>
      <w:r>
        <w:rPr>
          <w:rFonts w:ascii="Times New Roman" w:hAnsi="Times New Roman" w:cs="Times New Roman"/>
          <w:sz w:val="24"/>
          <w:szCs w:val="24"/>
        </w:rPr>
        <w:t xml:space="preserve"> существует ряд проблем раннего обучения иностранному языку, связанных в первую очередь с недостатком авторитетных публикаций теоретического характера, описывающих раннее развитие в области изучения иностранных языков.</w:t>
      </w:r>
      <w:r w:rsidR="002D0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013" w:rsidRPr="003D296E" w:rsidRDefault="002D0D59" w:rsidP="00E4193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D296E">
        <w:rPr>
          <w:rFonts w:ascii="Times New Roman" w:hAnsi="Times New Roman" w:cs="Times New Roman"/>
          <w:sz w:val="24"/>
        </w:rPr>
        <w:t xml:space="preserve">Существующие исследования в области раннего обучения ИЯ в основном описывают различные подходы к обучению </w:t>
      </w:r>
      <w:r w:rsidRPr="0085188F">
        <w:rPr>
          <w:rFonts w:ascii="Times New Roman" w:hAnsi="Times New Roman" w:cs="Times New Roman"/>
          <w:sz w:val="24"/>
        </w:rPr>
        <w:t xml:space="preserve">ИЯ. </w:t>
      </w:r>
      <w:r w:rsidR="00960D62" w:rsidRPr="0085188F">
        <w:rPr>
          <w:rFonts w:ascii="Times New Roman" w:hAnsi="Times New Roman" w:cs="Times New Roman"/>
          <w:sz w:val="24"/>
        </w:rPr>
        <w:t>Например, и</w:t>
      </w:r>
      <w:r w:rsidR="00B62CA0" w:rsidRPr="0085188F">
        <w:rPr>
          <w:rFonts w:ascii="Times New Roman" w:hAnsi="Times New Roman" w:cs="Times New Roman"/>
          <w:sz w:val="24"/>
        </w:rPr>
        <w:t xml:space="preserve">сследователи </w:t>
      </w:r>
      <w:r w:rsidR="00B62CA0" w:rsidRPr="0085188F">
        <w:rPr>
          <w:rFonts w:ascii="Times New Roman" w:hAnsi="Times New Roman" w:cs="Times New Roman"/>
          <w:sz w:val="24"/>
          <w:lang w:val="en-US"/>
        </w:rPr>
        <w:t>M</w:t>
      </w:r>
      <w:r w:rsidR="00B62CA0" w:rsidRPr="0085188F">
        <w:rPr>
          <w:rFonts w:ascii="Times New Roman" w:hAnsi="Times New Roman" w:cs="Times New Roman"/>
          <w:sz w:val="24"/>
        </w:rPr>
        <w:t>.</w:t>
      </w:r>
      <w:proofErr w:type="spellStart"/>
      <w:r w:rsidR="00B62CA0" w:rsidRPr="0085188F">
        <w:rPr>
          <w:rFonts w:ascii="Times New Roman" w:hAnsi="Times New Roman" w:cs="Times New Roman"/>
          <w:sz w:val="24"/>
          <w:lang w:val="en-US"/>
        </w:rPr>
        <w:t>Villarroel</w:t>
      </w:r>
      <w:proofErr w:type="spellEnd"/>
      <w:r w:rsidR="00B62CA0" w:rsidRPr="0085188F">
        <w:rPr>
          <w:rFonts w:ascii="Times New Roman" w:hAnsi="Times New Roman" w:cs="Times New Roman"/>
          <w:sz w:val="24"/>
        </w:rPr>
        <w:t xml:space="preserve">, </w:t>
      </w:r>
      <w:r w:rsidR="00B62CA0" w:rsidRPr="0085188F">
        <w:rPr>
          <w:rFonts w:ascii="Times New Roman" w:hAnsi="Times New Roman" w:cs="Times New Roman"/>
          <w:sz w:val="24"/>
          <w:lang w:val="en-US"/>
        </w:rPr>
        <w:t>M</w:t>
      </w:r>
      <w:r w:rsidR="00B62CA0" w:rsidRPr="0085188F">
        <w:rPr>
          <w:rFonts w:ascii="Times New Roman" w:hAnsi="Times New Roman" w:cs="Times New Roman"/>
          <w:sz w:val="24"/>
        </w:rPr>
        <w:t>.</w:t>
      </w:r>
      <w:proofErr w:type="spellStart"/>
      <w:r w:rsidR="00B62CA0" w:rsidRPr="0085188F">
        <w:rPr>
          <w:rFonts w:ascii="Times New Roman" w:hAnsi="Times New Roman" w:cs="Times New Roman"/>
          <w:sz w:val="24"/>
          <w:lang w:val="en-US"/>
        </w:rPr>
        <w:t>Musiol</w:t>
      </w:r>
      <w:proofErr w:type="spellEnd"/>
      <w:r w:rsidR="00B62CA0" w:rsidRPr="0085188F">
        <w:rPr>
          <w:rFonts w:ascii="Times New Roman" w:hAnsi="Times New Roman" w:cs="Times New Roman"/>
          <w:sz w:val="24"/>
        </w:rPr>
        <w:t xml:space="preserve">, </w:t>
      </w:r>
      <w:r w:rsidR="00B62CA0" w:rsidRPr="0085188F">
        <w:rPr>
          <w:rFonts w:ascii="Times New Roman" w:hAnsi="Times New Roman" w:cs="Times New Roman"/>
          <w:sz w:val="24"/>
          <w:lang w:val="en-US"/>
        </w:rPr>
        <w:t>J</w:t>
      </w:r>
      <w:r w:rsidR="00B62CA0" w:rsidRPr="0085188F">
        <w:rPr>
          <w:rFonts w:ascii="Times New Roman" w:hAnsi="Times New Roman" w:cs="Times New Roman"/>
          <w:sz w:val="24"/>
        </w:rPr>
        <w:t>.</w:t>
      </w:r>
      <w:proofErr w:type="spellStart"/>
      <w:r w:rsidR="00B62CA0" w:rsidRPr="0085188F">
        <w:rPr>
          <w:rFonts w:ascii="Times New Roman" w:hAnsi="Times New Roman" w:cs="Times New Roman"/>
          <w:sz w:val="24"/>
          <w:lang w:val="en-US"/>
        </w:rPr>
        <w:t>Holdemess</w:t>
      </w:r>
      <w:proofErr w:type="spellEnd"/>
      <w:r w:rsidR="00B62CA0" w:rsidRPr="0085188F">
        <w:rPr>
          <w:rFonts w:ascii="Times New Roman" w:hAnsi="Times New Roman" w:cs="Times New Roman"/>
          <w:sz w:val="24"/>
        </w:rPr>
        <w:t xml:space="preserve">, </w:t>
      </w:r>
      <w:r w:rsidR="00B62CA0" w:rsidRPr="0085188F">
        <w:rPr>
          <w:rFonts w:ascii="Times New Roman" w:hAnsi="Times New Roman" w:cs="Times New Roman"/>
          <w:sz w:val="24"/>
          <w:lang w:val="en-US"/>
        </w:rPr>
        <w:t>V</w:t>
      </w:r>
      <w:r w:rsidR="00B62CA0" w:rsidRPr="0085188F">
        <w:rPr>
          <w:rFonts w:ascii="Times New Roman" w:hAnsi="Times New Roman" w:cs="Times New Roman"/>
          <w:sz w:val="24"/>
        </w:rPr>
        <w:t>.</w:t>
      </w:r>
      <w:r w:rsidR="00B62CA0" w:rsidRPr="0085188F">
        <w:rPr>
          <w:rFonts w:ascii="Times New Roman" w:hAnsi="Times New Roman" w:cs="Times New Roman"/>
          <w:sz w:val="24"/>
          <w:lang w:val="en-US"/>
        </w:rPr>
        <w:t>Reilly</w:t>
      </w:r>
      <w:r w:rsidR="00B62CA0" w:rsidRPr="0085188F">
        <w:rPr>
          <w:rFonts w:ascii="Times New Roman" w:hAnsi="Times New Roman" w:cs="Times New Roman"/>
          <w:sz w:val="24"/>
        </w:rPr>
        <w:t xml:space="preserve"> </w:t>
      </w:r>
      <w:r w:rsidRPr="0085188F">
        <w:rPr>
          <w:rFonts w:ascii="Times New Roman" w:hAnsi="Times New Roman" w:cs="Times New Roman"/>
          <w:sz w:val="24"/>
        </w:rPr>
        <w:t>выделяют</w:t>
      </w:r>
      <w:r w:rsidRPr="003D296E">
        <w:rPr>
          <w:rFonts w:ascii="Times New Roman" w:hAnsi="Times New Roman" w:cs="Times New Roman"/>
          <w:sz w:val="24"/>
        </w:rPr>
        <w:t xml:space="preserve"> такие подходы как центрируемый на реб</w:t>
      </w:r>
      <w:r w:rsidR="00916857" w:rsidRPr="003D296E">
        <w:rPr>
          <w:rFonts w:ascii="Times New Roman" w:hAnsi="Times New Roman" w:cs="Times New Roman"/>
          <w:sz w:val="24"/>
        </w:rPr>
        <w:t>енке (</w:t>
      </w:r>
      <w:proofErr w:type="spellStart"/>
      <w:r w:rsidR="00916857" w:rsidRPr="003D296E">
        <w:rPr>
          <w:rFonts w:ascii="Times New Roman" w:hAnsi="Times New Roman" w:cs="Times New Roman"/>
          <w:sz w:val="24"/>
        </w:rPr>
        <w:t>Pupil-centered</w:t>
      </w:r>
      <w:proofErr w:type="spellEnd"/>
      <w:r w:rsidR="00916857" w:rsidRPr="003D29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6857" w:rsidRPr="003D296E">
        <w:rPr>
          <w:rFonts w:ascii="Times New Roman" w:hAnsi="Times New Roman" w:cs="Times New Roman"/>
          <w:sz w:val="24"/>
        </w:rPr>
        <w:t>approach</w:t>
      </w:r>
      <w:proofErr w:type="spellEnd"/>
      <w:r w:rsidRPr="003D296E">
        <w:rPr>
          <w:rFonts w:ascii="Times New Roman" w:hAnsi="Times New Roman" w:cs="Times New Roman"/>
          <w:sz w:val="24"/>
        </w:rPr>
        <w:t>), глобальный (</w:t>
      </w:r>
      <w:r w:rsidRPr="003D296E">
        <w:rPr>
          <w:rFonts w:ascii="Times New Roman" w:hAnsi="Times New Roman" w:cs="Times New Roman"/>
          <w:sz w:val="24"/>
          <w:lang w:val="en-US"/>
        </w:rPr>
        <w:t>Global</w:t>
      </w:r>
      <w:r w:rsidRPr="003D296E">
        <w:rPr>
          <w:rFonts w:ascii="Times New Roman" w:hAnsi="Times New Roman" w:cs="Times New Roman"/>
          <w:sz w:val="24"/>
        </w:rPr>
        <w:t xml:space="preserve"> </w:t>
      </w:r>
      <w:r w:rsidRPr="003D296E">
        <w:rPr>
          <w:rFonts w:ascii="Times New Roman" w:hAnsi="Times New Roman" w:cs="Times New Roman"/>
          <w:sz w:val="24"/>
          <w:lang w:val="en-US"/>
        </w:rPr>
        <w:t>approach</w:t>
      </w:r>
      <w:r w:rsidRPr="003D296E">
        <w:rPr>
          <w:rFonts w:ascii="Times New Roman" w:hAnsi="Times New Roman" w:cs="Times New Roman"/>
          <w:sz w:val="24"/>
        </w:rPr>
        <w:t>), игровой (</w:t>
      </w:r>
      <w:r w:rsidRPr="003D296E">
        <w:rPr>
          <w:rFonts w:ascii="Times New Roman" w:hAnsi="Times New Roman" w:cs="Times New Roman"/>
          <w:sz w:val="24"/>
          <w:lang w:val="en-US"/>
        </w:rPr>
        <w:t>Game</w:t>
      </w:r>
      <w:r w:rsidRPr="003D296E">
        <w:rPr>
          <w:rFonts w:ascii="Times New Roman" w:hAnsi="Times New Roman" w:cs="Times New Roman"/>
          <w:sz w:val="24"/>
        </w:rPr>
        <w:t>-</w:t>
      </w:r>
      <w:r w:rsidRPr="003D296E">
        <w:rPr>
          <w:rFonts w:ascii="Times New Roman" w:hAnsi="Times New Roman" w:cs="Times New Roman"/>
          <w:sz w:val="24"/>
          <w:lang w:val="en-US"/>
        </w:rPr>
        <w:t>playing</w:t>
      </w:r>
      <w:r w:rsidRPr="003D296E">
        <w:rPr>
          <w:rFonts w:ascii="Times New Roman" w:hAnsi="Times New Roman" w:cs="Times New Roman"/>
          <w:sz w:val="24"/>
        </w:rPr>
        <w:t xml:space="preserve"> </w:t>
      </w:r>
      <w:r w:rsidRPr="003D296E">
        <w:rPr>
          <w:rFonts w:ascii="Times New Roman" w:hAnsi="Times New Roman" w:cs="Times New Roman"/>
          <w:sz w:val="24"/>
          <w:lang w:val="en-US"/>
        </w:rPr>
        <w:t>approach</w:t>
      </w:r>
      <w:r w:rsidRPr="003D296E">
        <w:rPr>
          <w:rFonts w:ascii="Times New Roman" w:hAnsi="Times New Roman" w:cs="Times New Roman"/>
          <w:sz w:val="24"/>
        </w:rPr>
        <w:t>), активный (</w:t>
      </w:r>
      <w:r w:rsidRPr="003D296E">
        <w:rPr>
          <w:rFonts w:ascii="Times New Roman" w:hAnsi="Times New Roman" w:cs="Times New Roman"/>
          <w:sz w:val="24"/>
          <w:lang w:val="en-US"/>
        </w:rPr>
        <w:t>Activity</w:t>
      </w:r>
      <w:r w:rsidRPr="003D296E">
        <w:rPr>
          <w:rFonts w:ascii="Times New Roman" w:hAnsi="Times New Roman" w:cs="Times New Roman"/>
          <w:sz w:val="24"/>
        </w:rPr>
        <w:t xml:space="preserve"> </w:t>
      </w:r>
      <w:r w:rsidRPr="003D296E">
        <w:rPr>
          <w:rFonts w:ascii="Times New Roman" w:hAnsi="Times New Roman" w:cs="Times New Roman"/>
          <w:sz w:val="24"/>
          <w:lang w:val="en-US"/>
        </w:rPr>
        <w:t>Packs</w:t>
      </w:r>
      <w:r w:rsidRPr="003D296E">
        <w:rPr>
          <w:rFonts w:ascii="Times New Roman" w:hAnsi="Times New Roman" w:cs="Times New Roman"/>
          <w:sz w:val="24"/>
        </w:rPr>
        <w:t xml:space="preserve"> </w:t>
      </w:r>
      <w:r w:rsidRPr="003D296E">
        <w:rPr>
          <w:rFonts w:ascii="Times New Roman" w:hAnsi="Times New Roman" w:cs="Times New Roman"/>
          <w:sz w:val="24"/>
          <w:lang w:val="en-US"/>
        </w:rPr>
        <w:t>approach</w:t>
      </w:r>
      <w:r w:rsidRPr="003D296E">
        <w:rPr>
          <w:rFonts w:ascii="Times New Roman" w:hAnsi="Times New Roman" w:cs="Times New Roman"/>
          <w:sz w:val="24"/>
        </w:rPr>
        <w:t>). Наиболее значимым всем</w:t>
      </w:r>
      <w:r w:rsidR="00916857" w:rsidRPr="003D296E">
        <w:rPr>
          <w:rFonts w:ascii="Times New Roman" w:hAnsi="Times New Roman" w:cs="Times New Roman"/>
          <w:sz w:val="24"/>
        </w:rPr>
        <w:t>и</w:t>
      </w:r>
      <w:r w:rsidRPr="003D296E">
        <w:rPr>
          <w:rFonts w:ascii="Times New Roman" w:hAnsi="Times New Roman" w:cs="Times New Roman"/>
          <w:sz w:val="24"/>
        </w:rPr>
        <w:t xml:space="preserve"> исследователями признается необходимость создания искусственной языковой среды при изучении ИЯ</w:t>
      </w:r>
      <w:r w:rsidR="00916857" w:rsidRPr="003D296E">
        <w:rPr>
          <w:rFonts w:ascii="Times New Roman" w:hAnsi="Times New Roman" w:cs="Times New Roman"/>
          <w:sz w:val="24"/>
        </w:rPr>
        <w:t xml:space="preserve"> </w:t>
      </w:r>
      <w:r w:rsidR="00F3142F" w:rsidRPr="003D296E">
        <w:rPr>
          <w:rFonts w:ascii="Times New Roman" w:hAnsi="Times New Roman" w:cs="Times New Roman"/>
          <w:sz w:val="24"/>
        </w:rPr>
        <w:t>[</w:t>
      </w:r>
      <w:proofErr w:type="spellStart"/>
      <w:r w:rsidR="00916857" w:rsidRPr="003D296E">
        <w:rPr>
          <w:rFonts w:ascii="Times New Roman" w:hAnsi="Times New Roman" w:cs="Times New Roman"/>
          <w:sz w:val="24"/>
        </w:rPr>
        <w:t>Маякова</w:t>
      </w:r>
      <w:proofErr w:type="spellEnd"/>
      <w:r w:rsidR="00916857" w:rsidRPr="003D296E">
        <w:rPr>
          <w:rFonts w:ascii="Times New Roman" w:hAnsi="Times New Roman" w:cs="Times New Roman"/>
          <w:sz w:val="24"/>
        </w:rPr>
        <w:t>,</w:t>
      </w:r>
      <w:r w:rsidR="00F3142F" w:rsidRPr="003D296E">
        <w:rPr>
          <w:rFonts w:ascii="Times New Roman" w:hAnsi="Times New Roman" w:cs="Times New Roman"/>
          <w:sz w:val="24"/>
        </w:rPr>
        <w:t xml:space="preserve"> </w:t>
      </w:r>
      <w:r w:rsidR="00916857" w:rsidRPr="003D296E">
        <w:rPr>
          <w:rFonts w:ascii="Times New Roman" w:hAnsi="Times New Roman" w:cs="Times New Roman"/>
          <w:sz w:val="24"/>
        </w:rPr>
        <w:t>2006</w:t>
      </w:r>
      <w:r w:rsidR="00F3142F" w:rsidRPr="003D296E">
        <w:rPr>
          <w:rFonts w:ascii="Times New Roman" w:hAnsi="Times New Roman" w:cs="Times New Roman"/>
          <w:sz w:val="24"/>
        </w:rPr>
        <w:t>: 3]</w:t>
      </w:r>
      <w:r w:rsidR="00916857" w:rsidRPr="003D296E">
        <w:rPr>
          <w:rFonts w:ascii="Times New Roman" w:hAnsi="Times New Roman" w:cs="Times New Roman"/>
          <w:sz w:val="24"/>
        </w:rPr>
        <w:t>.</w:t>
      </w:r>
    </w:p>
    <w:p w:rsidR="00E40013" w:rsidRDefault="00011B20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40013" w:rsidRPr="00E40013">
        <w:rPr>
          <w:rFonts w:ascii="Times New Roman" w:hAnsi="Times New Roman" w:cs="Times New Roman"/>
          <w:b/>
          <w:sz w:val="24"/>
          <w:szCs w:val="24"/>
        </w:rPr>
        <w:t>бъектом</w:t>
      </w:r>
      <w:r w:rsidR="00E40013">
        <w:rPr>
          <w:rFonts w:ascii="Times New Roman" w:hAnsi="Times New Roman" w:cs="Times New Roman"/>
          <w:sz w:val="24"/>
          <w:szCs w:val="24"/>
        </w:rPr>
        <w:t xml:space="preserve"> </w:t>
      </w:r>
      <w:r w:rsidR="002D0D59">
        <w:rPr>
          <w:rFonts w:ascii="Times New Roman" w:hAnsi="Times New Roman" w:cs="Times New Roman"/>
          <w:sz w:val="24"/>
          <w:szCs w:val="24"/>
        </w:rPr>
        <w:t>исследования является процесс формирования иноязычной коммуникативной компетенции (ИКК) на дошкольном этапе изучения ИЯ.</w:t>
      </w:r>
    </w:p>
    <w:p w:rsidR="00E40013" w:rsidRDefault="00E40013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13">
        <w:rPr>
          <w:rFonts w:ascii="Times New Roman" w:hAnsi="Times New Roman" w:cs="Times New Roman"/>
          <w:b/>
          <w:sz w:val="24"/>
          <w:szCs w:val="24"/>
        </w:rPr>
        <w:lastRenderedPageBreak/>
        <w:t>Предметом</w:t>
      </w:r>
      <w:r w:rsidR="00475C9D">
        <w:rPr>
          <w:rFonts w:ascii="Times New Roman" w:hAnsi="Times New Roman" w:cs="Times New Roman"/>
          <w:sz w:val="24"/>
          <w:szCs w:val="24"/>
        </w:rPr>
        <w:t xml:space="preserve"> - </w:t>
      </w:r>
      <w:r w:rsidR="002D0D59">
        <w:rPr>
          <w:rFonts w:ascii="Times New Roman" w:hAnsi="Times New Roman" w:cs="Times New Roman"/>
          <w:sz w:val="24"/>
          <w:szCs w:val="24"/>
        </w:rPr>
        <w:t xml:space="preserve">искусственная языковая среда как педагогическое условие формирования </w:t>
      </w:r>
      <w:r w:rsidR="00DF67C7">
        <w:rPr>
          <w:rFonts w:ascii="Times New Roman" w:hAnsi="Times New Roman" w:cs="Times New Roman"/>
          <w:sz w:val="24"/>
          <w:szCs w:val="24"/>
        </w:rPr>
        <w:t>ИКК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013" w:rsidRPr="00916857" w:rsidRDefault="00E40013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13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D59">
        <w:rPr>
          <w:rFonts w:ascii="Times New Roman" w:hAnsi="Times New Roman" w:cs="Times New Roman"/>
          <w:sz w:val="24"/>
          <w:szCs w:val="24"/>
        </w:rPr>
        <w:t>данного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F67C7" w:rsidRPr="00DF67C7">
        <w:rPr>
          <w:rFonts w:ascii="Times New Roman" w:hAnsi="Times New Roman" w:cs="Times New Roman"/>
          <w:sz w:val="24"/>
          <w:szCs w:val="24"/>
        </w:rPr>
        <w:t>теоретическое обоснова</w:t>
      </w:r>
      <w:r w:rsidR="00DF67C7">
        <w:rPr>
          <w:rFonts w:ascii="Times New Roman" w:hAnsi="Times New Roman" w:cs="Times New Roman"/>
          <w:sz w:val="24"/>
          <w:szCs w:val="24"/>
        </w:rPr>
        <w:t>ние и разработка компонентов ис</w:t>
      </w:r>
      <w:r w:rsidR="00DF67C7" w:rsidRPr="00DF67C7">
        <w:rPr>
          <w:rFonts w:ascii="Times New Roman" w:hAnsi="Times New Roman" w:cs="Times New Roman"/>
          <w:sz w:val="24"/>
          <w:szCs w:val="24"/>
        </w:rPr>
        <w:t>кус</w:t>
      </w:r>
      <w:r w:rsidR="00DF67C7">
        <w:rPr>
          <w:rFonts w:ascii="Times New Roman" w:hAnsi="Times New Roman" w:cs="Times New Roman"/>
          <w:sz w:val="24"/>
          <w:szCs w:val="24"/>
        </w:rPr>
        <w:t>с</w:t>
      </w:r>
      <w:r w:rsidR="00DF67C7" w:rsidRPr="00DF67C7">
        <w:rPr>
          <w:rFonts w:ascii="Times New Roman" w:hAnsi="Times New Roman" w:cs="Times New Roman"/>
          <w:sz w:val="24"/>
          <w:szCs w:val="24"/>
        </w:rPr>
        <w:t xml:space="preserve">твенной языковой среды как педагогического условия формирования </w:t>
      </w:r>
      <w:r w:rsidR="00DF67C7">
        <w:rPr>
          <w:rFonts w:ascii="Times New Roman" w:hAnsi="Times New Roman" w:cs="Times New Roman"/>
          <w:sz w:val="24"/>
          <w:szCs w:val="24"/>
        </w:rPr>
        <w:t>ИКК</w:t>
      </w:r>
      <w:r w:rsidR="00DF67C7" w:rsidRPr="00DF67C7">
        <w:rPr>
          <w:rFonts w:ascii="Times New Roman" w:hAnsi="Times New Roman" w:cs="Times New Roman"/>
          <w:sz w:val="24"/>
          <w:szCs w:val="24"/>
        </w:rPr>
        <w:t xml:space="preserve"> на дошкольном этапе изучения </w:t>
      </w:r>
      <w:r w:rsidR="00DF67C7">
        <w:rPr>
          <w:rFonts w:ascii="Times New Roman" w:hAnsi="Times New Roman" w:cs="Times New Roman"/>
          <w:sz w:val="24"/>
          <w:szCs w:val="24"/>
        </w:rPr>
        <w:t>ИЯ</w:t>
      </w:r>
      <w:r w:rsidR="00916857" w:rsidRPr="00916857">
        <w:rPr>
          <w:rFonts w:ascii="Times New Roman" w:hAnsi="Times New Roman" w:cs="Times New Roman"/>
          <w:sz w:val="24"/>
          <w:szCs w:val="24"/>
        </w:rPr>
        <w:t>.</w:t>
      </w:r>
    </w:p>
    <w:p w:rsidR="00E40013" w:rsidRPr="00EF5481" w:rsidRDefault="00E40013" w:rsidP="00EF5481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013">
        <w:rPr>
          <w:rFonts w:ascii="Times New Roman" w:hAnsi="Times New Roman" w:cs="Times New Roman"/>
          <w:b/>
          <w:sz w:val="24"/>
          <w:szCs w:val="24"/>
        </w:rPr>
        <w:t>Теоретический обзор</w:t>
      </w:r>
    </w:p>
    <w:p w:rsidR="00E40013" w:rsidRDefault="00E40013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раннего дошкольного образования – традиционно наиболее благоприятный</w:t>
      </w:r>
      <w:r w:rsidRPr="00E400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013">
        <w:rPr>
          <w:rFonts w:ascii="Times New Roman" w:hAnsi="Times New Roman"/>
          <w:sz w:val="24"/>
          <w:szCs w:val="24"/>
        </w:rPr>
        <w:t>сензитивный</w:t>
      </w:r>
      <w:proofErr w:type="spellEnd"/>
      <w:r w:rsidRPr="00E40013">
        <w:rPr>
          <w:rFonts w:ascii="Times New Roman" w:hAnsi="Times New Roman"/>
          <w:sz w:val="24"/>
          <w:szCs w:val="24"/>
        </w:rPr>
        <w:t xml:space="preserve"> период для </w:t>
      </w:r>
      <w:r>
        <w:rPr>
          <w:rFonts w:ascii="Times New Roman" w:hAnsi="Times New Roman"/>
          <w:sz w:val="24"/>
          <w:szCs w:val="24"/>
        </w:rPr>
        <w:t>начала изучения иностранного языка</w:t>
      </w:r>
      <w:r w:rsidRPr="00E40013">
        <w:rPr>
          <w:rFonts w:ascii="Times New Roman" w:hAnsi="Times New Roman"/>
          <w:sz w:val="24"/>
          <w:szCs w:val="24"/>
        </w:rPr>
        <w:t xml:space="preserve"> (Ф.А. Сохин, Е.И. </w:t>
      </w:r>
      <w:proofErr w:type="spellStart"/>
      <w:r w:rsidRPr="00E40013">
        <w:rPr>
          <w:rFonts w:ascii="Times New Roman" w:hAnsi="Times New Roman"/>
          <w:sz w:val="24"/>
          <w:szCs w:val="24"/>
        </w:rPr>
        <w:t>Негневицкая</w:t>
      </w:r>
      <w:proofErr w:type="spellEnd"/>
      <w:r w:rsidRPr="00E40013">
        <w:rPr>
          <w:rFonts w:ascii="Times New Roman" w:hAnsi="Times New Roman"/>
          <w:sz w:val="24"/>
          <w:szCs w:val="24"/>
        </w:rPr>
        <w:t xml:space="preserve">, А.М. </w:t>
      </w:r>
      <w:proofErr w:type="spellStart"/>
      <w:r w:rsidRPr="00E40013">
        <w:rPr>
          <w:rFonts w:ascii="Times New Roman" w:hAnsi="Times New Roman"/>
          <w:sz w:val="24"/>
          <w:szCs w:val="24"/>
        </w:rPr>
        <w:t>Шахнарович</w:t>
      </w:r>
      <w:proofErr w:type="spellEnd"/>
      <w:r w:rsidRPr="00E40013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40013">
        <w:rPr>
          <w:rFonts w:ascii="Times New Roman" w:hAnsi="Times New Roman" w:cs="Times New Roman"/>
          <w:bCs/>
          <w:sz w:val="24"/>
          <w:szCs w:val="24"/>
        </w:rPr>
        <w:t>Сензитивный</w:t>
      </w:r>
      <w:proofErr w:type="spellEnd"/>
      <w:r w:rsidRPr="00E40013">
        <w:rPr>
          <w:rFonts w:ascii="Times New Roman" w:hAnsi="Times New Roman" w:cs="Times New Roman"/>
          <w:bCs/>
          <w:sz w:val="24"/>
          <w:szCs w:val="24"/>
        </w:rPr>
        <w:t xml:space="preserve"> период</w:t>
      </w:r>
      <w:r w:rsidRPr="00E40013">
        <w:rPr>
          <w:rFonts w:ascii="Times New Roman" w:hAnsi="Times New Roman" w:cs="Times New Roman"/>
          <w:sz w:val="24"/>
          <w:szCs w:val="24"/>
        </w:rPr>
        <w:t> — период наивысших возможностей для наиболее эффективного развития какой-либо стороны психики</w:t>
      </w:r>
      <w:r w:rsidR="00F3142F" w:rsidRPr="00F3142F">
        <w:rPr>
          <w:rFonts w:ascii="Times New Roman" w:hAnsi="Times New Roman" w:cs="Times New Roman"/>
          <w:sz w:val="24"/>
          <w:szCs w:val="24"/>
        </w:rPr>
        <w:t xml:space="preserve"> (</w:t>
      </w:r>
      <w:r w:rsidR="00F3142F" w:rsidRPr="00AA7115">
        <w:rPr>
          <w:rFonts w:ascii="TimesNewRoman" w:hAnsi="TimesNewRoman" w:cs="TimesNewRoman"/>
          <w:sz w:val="24"/>
          <w:szCs w:val="24"/>
        </w:rPr>
        <w:t>Мухина</w:t>
      </w:r>
      <w:r w:rsidR="00F3142F">
        <w:rPr>
          <w:rFonts w:ascii="TimesNewRoman" w:hAnsi="TimesNewRoman" w:cs="TimesNewRoman"/>
          <w:sz w:val="24"/>
          <w:szCs w:val="24"/>
        </w:rPr>
        <w:t>,</w:t>
      </w:r>
      <w:r w:rsidR="00F3142F" w:rsidRPr="0022221C">
        <w:rPr>
          <w:rFonts w:ascii="TimesNewRoman" w:hAnsi="TimesNewRoman" w:cs="TimesNewRoman"/>
          <w:sz w:val="24"/>
          <w:szCs w:val="24"/>
        </w:rPr>
        <w:t xml:space="preserve"> </w:t>
      </w:r>
      <w:r w:rsidR="00F3142F" w:rsidRPr="00872FE2">
        <w:rPr>
          <w:rFonts w:ascii="TimesNewRoman" w:hAnsi="TimesNewRoman" w:cs="TimesNewRoman"/>
          <w:sz w:val="24"/>
          <w:szCs w:val="24"/>
        </w:rPr>
        <w:t>1975</w:t>
      </w:r>
      <w:r w:rsidR="00F3142F" w:rsidRPr="00F3142F">
        <w:rPr>
          <w:rFonts w:ascii="TimesNewRoman" w:hAnsi="TimesNewRoman" w:cs="TimesNewRoman"/>
          <w:sz w:val="24"/>
          <w:szCs w:val="24"/>
        </w:rPr>
        <w:t>)</w:t>
      </w:r>
      <w:r w:rsidRPr="00E40013">
        <w:rPr>
          <w:rFonts w:ascii="Times New Roman" w:hAnsi="Times New Roman" w:cs="Times New Roman"/>
          <w:sz w:val="24"/>
          <w:szCs w:val="24"/>
        </w:rPr>
        <w:t xml:space="preserve">. Мария </w:t>
      </w:r>
      <w:proofErr w:type="spellStart"/>
      <w:r w:rsidRPr="00E40013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периодом развития речи считает возраст от 0 до 6 лет, а развития соц</w:t>
      </w:r>
      <w:r w:rsidR="00150984">
        <w:rPr>
          <w:rFonts w:ascii="Times New Roman" w:hAnsi="Times New Roman" w:cs="Times New Roman"/>
          <w:sz w:val="24"/>
          <w:szCs w:val="24"/>
        </w:rPr>
        <w:t>иальных навыков от 2,5 до 6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984" w:rsidRPr="001509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0984" w:rsidRPr="00AA7115">
        <w:rPr>
          <w:rFonts w:ascii="TimesNewRoman" w:hAnsi="TimesNewRoman" w:cs="TimesNewRoman"/>
          <w:sz w:val="24"/>
          <w:szCs w:val="24"/>
        </w:rPr>
        <w:t>Монтессори</w:t>
      </w:r>
      <w:proofErr w:type="spellEnd"/>
      <w:r w:rsidR="00150984">
        <w:rPr>
          <w:rFonts w:ascii="TimesNewRoman" w:hAnsi="TimesNewRoman" w:cs="TimesNewRoman"/>
          <w:sz w:val="24"/>
          <w:szCs w:val="24"/>
        </w:rPr>
        <w:t xml:space="preserve">, </w:t>
      </w:r>
      <w:r w:rsidR="00150984" w:rsidRPr="00AA7115">
        <w:rPr>
          <w:rFonts w:ascii="TimesNewRoman" w:hAnsi="TimesNewRoman" w:cs="TimesNewRoman"/>
          <w:sz w:val="24"/>
          <w:szCs w:val="24"/>
        </w:rPr>
        <w:t>2000</w:t>
      </w:r>
      <w:r w:rsidR="00150984" w:rsidRPr="00150984">
        <w:rPr>
          <w:rFonts w:ascii="TimesNewRoman" w:hAnsi="TimesNewRoman" w:cs="TimesNewRoman"/>
          <w:sz w:val="24"/>
          <w:szCs w:val="24"/>
        </w:rPr>
        <w:t>).</w:t>
      </w:r>
      <w:r w:rsidRPr="00E4001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Оба этих периода являются ключевыми для формирования иноязычной коммуникативной компетенции дошкольника. И таким образом в нашем исследовании будет рассматриваться </w:t>
      </w:r>
      <w:r w:rsidR="005B612C">
        <w:rPr>
          <w:rFonts w:ascii="Times New Roman" w:hAnsi="Times New Roman" w:cs="Times New Roman"/>
          <w:sz w:val="24"/>
          <w:szCs w:val="24"/>
        </w:rPr>
        <w:t>о</w:t>
      </w:r>
      <w:r w:rsidRPr="005B612C">
        <w:rPr>
          <w:rFonts w:ascii="Times New Roman" w:hAnsi="Times New Roman" w:cs="Times New Roman"/>
          <w:sz w:val="24"/>
          <w:szCs w:val="24"/>
        </w:rPr>
        <w:t>бучение</w:t>
      </w:r>
      <w:r>
        <w:rPr>
          <w:rFonts w:ascii="Times New Roman" w:hAnsi="Times New Roman" w:cs="Times New Roman"/>
          <w:sz w:val="24"/>
          <w:szCs w:val="24"/>
        </w:rPr>
        <w:t xml:space="preserve"> иностранному языку детей от 2,5 до 6 лет.</w:t>
      </w:r>
    </w:p>
    <w:p w:rsidR="00E40013" w:rsidRPr="00E40013" w:rsidRDefault="00E40013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понимать, что коммуникативная компетенция дошкольника и взрослого будут значительно отличаться. Д. И. Царенков под коммуникативной компетенцией понимает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человека к общению в одном или всех видах речевой деятельности, которая представляет собой приобретённое в процессе естественной коммуникации или специально организованного обучения особое качество реальной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5098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150984" w:rsidRPr="00150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Изаренков</w:t>
      </w:r>
      <w:proofErr w:type="spellEnd"/>
      <w:r w:rsidR="00150984" w:rsidRPr="0015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1990: </w:t>
      </w:r>
      <w:r w:rsidR="00150984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F0193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Принято говорить о четырех видах речевой деятельности</w:t>
      </w:r>
      <w:r w:rsidRPr="00250A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говорении, чтении и письме. В силу особенностей когнитивного развития детей раннего дошкольного возраста, коммуникативная компетенция ребенка от 2,5 до 6 лет будет исключать такие виды речевой деятельности, как письмо и чтение. Однако это не значит, что на занятиях нельзя организовывать деятельность с элементами чтения и письма.</w:t>
      </w:r>
    </w:p>
    <w:p w:rsidR="00E40013" w:rsidRDefault="00E40013" w:rsidP="00E419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Проведя анализ работ</w:t>
      </w:r>
      <w:r w:rsidRPr="00E40013">
        <w:rPr>
          <w:rFonts w:ascii="Times New Roman" w:hAnsi="Times New Roman" w:cs="Times New Roman"/>
          <w:sz w:val="24"/>
          <w:szCs w:val="24"/>
        </w:rPr>
        <w:t xml:space="preserve"> по созданию и</w:t>
      </w:r>
      <w:r>
        <w:rPr>
          <w:rFonts w:ascii="Times New Roman" w:hAnsi="Times New Roman" w:cs="Times New Roman"/>
          <w:sz w:val="24"/>
          <w:szCs w:val="24"/>
        </w:rPr>
        <w:t>скусственной языковой среды та</w:t>
      </w:r>
      <w:r w:rsidRPr="00E40013">
        <w:rPr>
          <w:rFonts w:ascii="Times New Roman" w:hAnsi="Times New Roman" w:cs="Times New Roman"/>
          <w:sz w:val="24"/>
          <w:szCs w:val="24"/>
        </w:rPr>
        <w:t>ких исследова</w:t>
      </w:r>
      <w:r w:rsidR="00150984">
        <w:rPr>
          <w:rFonts w:ascii="Times New Roman" w:hAnsi="Times New Roman" w:cs="Times New Roman"/>
          <w:sz w:val="24"/>
          <w:szCs w:val="24"/>
        </w:rPr>
        <w:t>телей как Н. А. Малкина</w:t>
      </w:r>
      <w:r w:rsidRPr="00E40013">
        <w:rPr>
          <w:rFonts w:ascii="Times New Roman" w:hAnsi="Times New Roman" w:cs="Times New Roman"/>
          <w:sz w:val="24"/>
          <w:szCs w:val="24"/>
        </w:rPr>
        <w:t>, Ш.</w:t>
      </w:r>
      <w:r w:rsidR="00150984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150984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150984">
        <w:rPr>
          <w:rFonts w:ascii="Times New Roman" w:hAnsi="Times New Roman" w:cs="Times New Roman"/>
          <w:sz w:val="24"/>
          <w:szCs w:val="24"/>
        </w:rPr>
        <w:t xml:space="preserve">, Н. Ю. </w:t>
      </w:r>
      <w:proofErr w:type="spellStart"/>
      <w:r w:rsidR="00150984">
        <w:rPr>
          <w:rFonts w:ascii="Times New Roman" w:hAnsi="Times New Roman" w:cs="Times New Roman"/>
          <w:sz w:val="24"/>
          <w:szCs w:val="24"/>
        </w:rPr>
        <w:t>Черепова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заключили, что современные российские пособия и программы по изучению иностранных языков зачастую не соответствуют реальному уровню </w:t>
      </w:r>
      <w:r w:rsidR="00150984">
        <w:rPr>
          <w:rFonts w:ascii="Times New Roman" w:hAnsi="Times New Roman" w:cs="Times New Roman"/>
          <w:sz w:val="24"/>
          <w:szCs w:val="24"/>
        </w:rPr>
        <w:t>психоэмоционального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и когнитивного развития детей. Многие задания предполагают, что ребенок должен дать вербальный ответ на иностранном языке, а соотношение родного и иностранного языка склоняется в сторону русского как основного звучащего на уроке. </w:t>
      </w:r>
      <w:r w:rsidR="004C2CE0">
        <w:rPr>
          <w:rFonts w:ascii="Times New Roman" w:hAnsi="Times New Roman" w:cs="Times New Roman"/>
          <w:sz w:val="24"/>
          <w:szCs w:val="24"/>
        </w:rPr>
        <w:t>В свою очередь зарубежные исследователи</w:t>
      </w:r>
      <w:r w:rsidR="00073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0013">
        <w:rPr>
          <w:rFonts w:ascii="Times New Roman" w:hAnsi="Times New Roman" w:cs="Times New Roman"/>
          <w:sz w:val="24"/>
          <w:szCs w:val="24"/>
        </w:rPr>
        <w:t>Vanessa</w:t>
      </w:r>
      <w:proofErr w:type="spellEnd"/>
      <w:r w:rsidRPr="00E4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013">
        <w:rPr>
          <w:rFonts w:ascii="Times New Roman" w:hAnsi="Times New Roman" w:cs="Times New Roman"/>
          <w:sz w:val="24"/>
          <w:szCs w:val="24"/>
        </w:rPr>
        <w:t>Reilly</w:t>
      </w:r>
      <w:proofErr w:type="spellEnd"/>
      <w:r w:rsidRPr="00E40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013">
        <w:rPr>
          <w:rFonts w:ascii="Times New Roman" w:hAnsi="Times New Roman" w:cs="Times New Roman"/>
          <w:sz w:val="24"/>
          <w:szCs w:val="24"/>
        </w:rPr>
        <w:t>Charlotte</w:t>
      </w:r>
      <w:proofErr w:type="spellEnd"/>
      <w:r w:rsidRPr="00E4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013">
        <w:rPr>
          <w:rFonts w:ascii="Times New Roman" w:hAnsi="Times New Roman" w:cs="Times New Roman"/>
          <w:sz w:val="24"/>
          <w:szCs w:val="24"/>
        </w:rPr>
        <w:t>Covill</w:t>
      </w:r>
      <w:proofErr w:type="spellEnd"/>
      <w:r w:rsidRPr="00E40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013">
        <w:rPr>
          <w:rFonts w:ascii="Times New Roman" w:hAnsi="Times New Roman" w:cs="Times New Roman"/>
          <w:sz w:val="24"/>
          <w:szCs w:val="24"/>
        </w:rPr>
        <w:t>Kathryn</w:t>
      </w:r>
      <w:proofErr w:type="spellEnd"/>
      <w:r w:rsidRPr="00E4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Harper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JennyDooley</w:t>
      </w:r>
      <w:proofErr w:type="spellEnd"/>
      <w:r w:rsidRPr="00E40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Virgina</w:t>
      </w:r>
      <w:proofErr w:type="spellEnd"/>
      <w:r w:rsidRPr="00E40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Pr="00E400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Stella</w:t>
      </w:r>
      <w:r w:rsidRPr="00E4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Maidment</w:t>
      </w:r>
      <w:proofErr w:type="spellEnd"/>
      <w:r w:rsidRPr="00E400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Lorena</w:t>
      </w:r>
      <w:r w:rsidRPr="00E40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Roberts</w:t>
      </w:r>
      <w:r>
        <w:rPr>
          <w:rFonts w:ascii="Times New Roman" w:hAnsi="Times New Roman" w:cs="Times New Roman"/>
          <w:sz w:val="24"/>
          <w:szCs w:val="24"/>
        </w:rPr>
        <w:t xml:space="preserve">) предлагают ведение урока на английском языке, хотя и допускают использование русского «по необходимости» </w:t>
      </w:r>
      <w:r w:rsidRPr="00E40013">
        <w:rPr>
          <w:rFonts w:ascii="Times New Roman" w:hAnsi="Times New Roman" w:cs="Times New Roman"/>
          <w:sz w:val="24"/>
          <w:szCs w:val="24"/>
        </w:rPr>
        <w:t>[</w:t>
      </w:r>
      <w:r w:rsidR="00150984" w:rsidRPr="00E86B28">
        <w:rPr>
          <w:rFonts w:ascii="TimesNewRoman" w:hAnsi="TimesNewRoman" w:cs="TimesNewRoman"/>
          <w:sz w:val="24"/>
          <w:szCs w:val="24"/>
          <w:lang w:val="en-US"/>
        </w:rPr>
        <w:t>Evans</w:t>
      </w:r>
      <w:r w:rsidR="00150984" w:rsidRPr="00150984">
        <w:rPr>
          <w:rFonts w:ascii="TimesNewRoman" w:hAnsi="TimesNewRoman" w:cs="TimesNewRoman"/>
          <w:sz w:val="24"/>
          <w:szCs w:val="24"/>
        </w:rPr>
        <w:t>, 2014</w:t>
      </w:r>
      <w:r w:rsidR="00150984">
        <w:rPr>
          <w:rFonts w:ascii="TimesNewRoman" w:hAnsi="TimesNewRoman" w:cs="TimesNewRoman"/>
          <w:sz w:val="24"/>
          <w:szCs w:val="24"/>
        </w:rPr>
        <w:t>: 7</w:t>
      </w:r>
      <w:r w:rsidRPr="00E4001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Они также содержат предупреждения о так называемом «периоде молчания», длительность которого сугубо индивидуальна. Помимо этого, сами задания строятся таким образом, что вербальное участие ребенка в выполнении опционально.</w:t>
      </w:r>
    </w:p>
    <w:p w:rsidR="00E40013" w:rsidRDefault="00E40013" w:rsidP="00E419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13" w:rsidRDefault="00E40013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C2CE0">
        <w:rPr>
          <w:rFonts w:ascii="Times New Roman" w:hAnsi="Times New Roman" w:cs="Times New Roman"/>
          <w:sz w:val="24"/>
          <w:szCs w:val="24"/>
        </w:rPr>
        <w:t>данной работы</w:t>
      </w:r>
      <w:r>
        <w:rPr>
          <w:rFonts w:ascii="Times New Roman" w:hAnsi="Times New Roman" w:cs="Times New Roman"/>
          <w:sz w:val="24"/>
          <w:szCs w:val="24"/>
        </w:rPr>
        <w:t xml:space="preserve"> мы придерживаемся определения искусственной языковой среды, </w:t>
      </w:r>
      <w:r w:rsidR="000D1981">
        <w:rPr>
          <w:rFonts w:ascii="Times New Roman" w:hAnsi="Times New Roman" w:cs="Times New Roman"/>
          <w:sz w:val="24"/>
          <w:szCs w:val="24"/>
        </w:rPr>
        <w:t>данного</w:t>
      </w:r>
      <w:r w:rsidR="004C2CE0">
        <w:rPr>
          <w:rFonts w:ascii="Times New Roman" w:hAnsi="Times New Roman" w:cs="Times New Roman"/>
          <w:sz w:val="24"/>
          <w:szCs w:val="24"/>
        </w:rPr>
        <w:t xml:space="preserve"> </w:t>
      </w:r>
      <w:r w:rsidRPr="0099092F">
        <w:rPr>
          <w:rFonts w:ascii="Times New Roman" w:hAnsi="Times New Roman" w:cs="Times New Roman"/>
          <w:sz w:val="24"/>
          <w:szCs w:val="24"/>
        </w:rPr>
        <w:t>А.Ф</w:t>
      </w:r>
      <w:r w:rsidRPr="002962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2DB">
        <w:rPr>
          <w:rFonts w:ascii="Times New Roman" w:hAnsi="Times New Roman" w:cs="Times New Roman"/>
          <w:sz w:val="24"/>
          <w:szCs w:val="24"/>
        </w:rPr>
        <w:t>Амендом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А.В. </w:t>
      </w:r>
      <w:r w:rsidRPr="002962DB">
        <w:rPr>
          <w:rFonts w:ascii="Times New Roman" w:hAnsi="Times New Roman" w:cs="Times New Roman"/>
          <w:sz w:val="24"/>
          <w:szCs w:val="24"/>
        </w:rPr>
        <w:t>Спиридоновой</w:t>
      </w:r>
      <w:r>
        <w:rPr>
          <w:rFonts w:ascii="Times New Roman" w:hAnsi="Times New Roman" w:cs="Times New Roman"/>
          <w:sz w:val="24"/>
          <w:szCs w:val="24"/>
        </w:rPr>
        <w:t>, которые понимают её как совокупность компо</w:t>
      </w:r>
      <w:r w:rsidRPr="000C4C03">
        <w:rPr>
          <w:rFonts w:ascii="Times New Roman" w:hAnsi="Times New Roman" w:cs="Times New Roman"/>
          <w:sz w:val="24"/>
          <w:szCs w:val="24"/>
        </w:rPr>
        <w:t>нентов: пространственно-предметного, технологического и социально</w:t>
      </w:r>
      <w:r>
        <w:rPr>
          <w:rFonts w:ascii="Times New Roman" w:hAnsi="Times New Roman" w:cs="Times New Roman"/>
          <w:sz w:val="24"/>
          <w:szCs w:val="24"/>
        </w:rPr>
        <w:t>го, обес</w:t>
      </w:r>
      <w:r w:rsidRPr="000C4C03">
        <w:rPr>
          <w:rFonts w:ascii="Times New Roman" w:hAnsi="Times New Roman" w:cs="Times New Roman"/>
          <w:sz w:val="24"/>
          <w:szCs w:val="24"/>
        </w:rPr>
        <w:t>печивающих активизацию предметной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детей раннего возраста на </w:t>
      </w:r>
      <w:r w:rsidRPr="000C4C03">
        <w:rPr>
          <w:rFonts w:ascii="Times New Roman" w:hAnsi="Times New Roman" w:cs="Times New Roman"/>
          <w:sz w:val="24"/>
          <w:szCs w:val="24"/>
        </w:rPr>
        <w:t>занятиях английского языка, создающих со</w:t>
      </w:r>
      <w:r>
        <w:rPr>
          <w:rFonts w:ascii="Times New Roman" w:hAnsi="Times New Roman" w:cs="Times New Roman"/>
          <w:sz w:val="24"/>
          <w:szCs w:val="24"/>
        </w:rPr>
        <w:t>ответствующий эмоциональный на</w:t>
      </w:r>
      <w:r w:rsidRPr="000C4C03">
        <w:rPr>
          <w:rFonts w:ascii="Times New Roman" w:hAnsi="Times New Roman" w:cs="Times New Roman"/>
          <w:sz w:val="24"/>
          <w:szCs w:val="24"/>
        </w:rPr>
        <w:t xml:space="preserve">строй и способствующих овладению навыками </w:t>
      </w:r>
      <w:r w:rsidR="004C2CE0">
        <w:rPr>
          <w:rFonts w:ascii="Times New Roman" w:hAnsi="Times New Roman" w:cs="Times New Roman"/>
          <w:sz w:val="24"/>
          <w:szCs w:val="24"/>
        </w:rPr>
        <w:t>иноязычной</w:t>
      </w:r>
      <w:r w:rsidRPr="000C4C03">
        <w:rPr>
          <w:rFonts w:ascii="Times New Roman" w:hAnsi="Times New Roman" w:cs="Times New Roman"/>
          <w:sz w:val="24"/>
          <w:szCs w:val="24"/>
        </w:rPr>
        <w:t xml:space="preserve"> коммуникации [</w:t>
      </w:r>
      <w:proofErr w:type="spellStart"/>
      <w:r w:rsidR="00150984" w:rsidRPr="00EA1C3B">
        <w:rPr>
          <w:rFonts w:ascii="Times New Roman" w:hAnsi="Times New Roman" w:cs="Times New Roman"/>
          <w:sz w:val="24"/>
          <w:szCs w:val="24"/>
        </w:rPr>
        <w:t>Аменд</w:t>
      </w:r>
      <w:proofErr w:type="spellEnd"/>
      <w:r w:rsidR="00150984">
        <w:rPr>
          <w:rFonts w:ascii="Times New Roman" w:hAnsi="Times New Roman" w:cs="Times New Roman"/>
          <w:sz w:val="24"/>
          <w:szCs w:val="24"/>
        </w:rPr>
        <w:t>, 2009: 7</w:t>
      </w:r>
      <w:r w:rsidRPr="000C4C03">
        <w:rPr>
          <w:rFonts w:ascii="Times New Roman" w:hAnsi="Times New Roman" w:cs="Times New Roman"/>
          <w:sz w:val="24"/>
          <w:szCs w:val="24"/>
        </w:rPr>
        <w:t>].</w:t>
      </w:r>
    </w:p>
    <w:p w:rsidR="00E40013" w:rsidRPr="00150984" w:rsidRDefault="00E40013" w:rsidP="00E419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также понимать, в чем заключаются различия искусственной и естественной языковой среды</w:t>
      </w:r>
      <w:r>
        <w:rPr>
          <w:rFonts w:ascii="Times New Roman" w:hAnsi="Times New Roman" w:cs="Times New Roman"/>
          <w:sz w:val="24"/>
        </w:rPr>
        <w:t xml:space="preserve">. </w:t>
      </w:r>
      <w:r w:rsidRPr="00916274">
        <w:rPr>
          <w:rFonts w:ascii="Times New Roman" w:hAnsi="Times New Roman" w:cs="Times New Roman"/>
          <w:sz w:val="24"/>
        </w:rPr>
        <w:t>При овладении языком в рамках двух этих сред наблюдаются полярные расхождения во многих аспектах</w:t>
      </w:r>
      <w:r>
        <w:rPr>
          <w:rFonts w:ascii="Times New Roman" w:hAnsi="Times New Roman" w:cs="Times New Roman"/>
          <w:sz w:val="24"/>
        </w:rPr>
        <w:t>, которые подробно описали Н.Д. Гальскова и Н.И. Гез</w:t>
      </w:r>
      <w:r w:rsidRPr="00916274">
        <w:rPr>
          <w:rFonts w:ascii="Times New Roman" w:hAnsi="Times New Roman" w:cs="Times New Roman"/>
          <w:sz w:val="24"/>
        </w:rPr>
        <w:t xml:space="preserve">. Данные </w:t>
      </w:r>
      <w:r w:rsidR="00960D62">
        <w:rPr>
          <w:rFonts w:ascii="Times New Roman" w:hAnsi="Times New Roman" w:cs="Times New Roman"/>
          <w:sz w:val="24"/>
        </w:rPr>
        <w:t>различия представлены</w:t>
      </w:r>
      <w:r w:rsidR="005523AE">
        <w:rPr>
          <w:rFonts w:ascii="Times New Roman" w:hAnsi="Times New Roman" w:cs="Times New Roman"/>
          <w:sz w:val="24"/>
        </w:rPr>
        <w:t xml:space="preserve"> </w:t>
      </w:r>
      <w:r w:rsidR="00150984">
        <w:rPr>
          <w:rFonts w:ascii="Times New Roman" w:hAnsi="Times New Roman" w:cs="Times New Roman"/>
          <w:sz w:val="24"/>
        </w:rPr>
        <w:t>в таблице</w:t>
      </w:r>
      <w:r w:rsidRPr="00E40013">
        <w:rPr>
          <w:bCs/>
        </w:rPr>
        <w:t xml:space="preserve"> </w:t>
      </w:r>
      <w:r w:rsidR="00150984" w:rsidRPr="00150984">
        <w:rPr>
          <w:bCs/>
        </w:rPr>
        <w:t>[</w:t>
      </w:r>
      <w:r w:rsidR="00150984" w:rsidRPr="00150984">
        <w:rPr>
          <w:rFonts w:ascii="Times New Roman" w:hAnsi="Times New Roman" w:cs="Times New Roman"/>
          <w:bCs/>
          <w:sz w:val="24"/>
          <w:szCs w:val="24"/>
        </w:rPr>
        <w:t>Гальскова, 2006: 336</w:t>
      </w:r>
      <w:r w:rsidR="00150984" w:rsidRPr="005523AE">
        <w:rPr>
          <w:rFonts w:ascii="Times New Roman" w:hAnsi="Times New Roman" w:cs="Times New Roman"/>
          <w:bCs/>
          <w:sz w:val="24"/>
          <w:szCs w:val="24"/>
        </w:rPr>
        <w:t>]</w:t>
      </w:r>
      <w:r w:rsidR="00150984" w:rsidRPr="001509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E52F6" w:rsidRPr="004C2CE0" w:rsidRDefault="004C2CE0" w:rsidP="00E41937">
      <w:pPr>
        <w:spacing w:line="480" w:lineRule="auto"/>
        <w:rPr>
          <w:rFonts w:ascii="Times New Roman" w:hAnsi="Times New Roman" w:cs="Times New Roman"/>
          <w:sz w:val="28"/>
        </w:rPr>
      </w:pPr>
      <w:r w:rsidRPr="004C2CE0">
        <w:rPr>
          <w:rFonts w:ascii="Times New Roman" w:hAnsi="Times New Roman" w:cs="Times New Roman"/>
          <w:sz w:val="24"/>
        </w:rPr>
        <w:t>Таблица 1. Изучение ИЯ в есте</w:t>
      </w:r>
      <w:r w:rsidR="00960D62">
        <w:rPr>
          <w:rFonts w:ascii="Times New Roman" w:hAnsi="Times New Roman" w:cs="Times New Roman"/>
          <w:sz w:val="24"/>
        </w:rPr>
        <w:t>ственной и искусственной среде.</w:t>
      </w:r>
    </w:p>
    <w:tbl>
      <w:tblPr>
        <w:tblStyle w:val="a8"/>
        <w:tblW w:w="0" w:type="auto"/>
        <w:tblLook w:val="04A0"/>
      </w:tblPr>
      <w:tblGrid>
        <w:gridCol w:w="2357"/>
        <w:gridCol w:w="3230"/>
        <w:gridCol w:w="3632"/>
      </w:tblGrid>
      <w:tr w:rsidR="00E40013" w:rsidRPr="00A46114" w:rsidTr="003168C0">
        <w:tc>
          <w:tcPr>
            <w:tcW w:w="2357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параметры сопоставления </w:t>
            </w:r>
          </w:p>
        </w:tc>
        <w:tc>
          <w:tcPr>
            <w:tcW w:w="3230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ИЯ в естественной языковой среде</w:t>
            </w:r>
          </w:p>
        </w:tc>
        <w:tc>
          <w:tcPr>
            <w:tcW w:w="3632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ИЯ в искусственной языковой середе</w:t>
            </w:r>
          </w:p>
        </w:tc>
      </w:tr>
      <w:tr w:rsidR="00E40013" w:rsidRPr="00A46114" w:rsidTr="003168C0">
        <w:tc>
          <w:tcPr>
            <w:tcW w:w="2357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контекст изуче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языка </w:t>
            </w:r>
          </w:p>
        </w:tc>
        <w:tc>
          <w:tcPr>
            <w:tcW w:w="3230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Погружение в язык, неуправляемый (стихийный) про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цесс </w:t>
            </w:r>
          </w:p>
        </w:tc>
        <w:tc>
          <w:tcPr>
            <w:tcW w:w="3632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Управляемый (институциональ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организован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ный) процесс </w:t>
            </w:r>
          </w:p>
        </w:tc>
      </w:tr>
      <w:tr w:rsidR="00E40013" w:rsidRPr="00A46114" w:rsidTr="003168C0">
        <w:tc>
          <w:tcPr>
            <w:tcW w:w="2357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языка </w:t>
            </w:r>
          </w:p>
        </w:tc>
        <w:tc>
          <w:tcPr>
            <w:tcW w:w="3230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язык </w:t>
            </w:r>
          </w:p>
        </w:tc>
        <w:tc>
          <w:tcPr>
            <w:tcW w:w="3632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</w:tr>
      <w:tr w:rsidR="00E40013" w:rsidRPr="00A46114" w:rsidTr="003168C0">
        <w:tc>
          <w:tcPr>
            <w:tcW w:w="2357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языка </w:t>
            </w:r>
          </w:p>
        </w:tc>
        <w:tc>
          <w:tcPr>
            <w:tcW w:w="3230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общения, средство интегра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новую соци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альную среду </w:t>
            </w:r>
          </w:p>
        </w:tc>
        <w:tc>
          <w:tcPr>
            <w:tcW w:w="3632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образо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вания, воспита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обучения с ярко выражен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направлен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ностью на пер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спективу, сред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 вторичной социализации </w:t>
            </w:r>
          </w:p>
        </w:tc>
      </w:tr>
      <w:tr w:rsidR="00E40013" w:rsidRPr="00A46114" w:rsidTr="003168C0">
        <w:tc>
          <w:tcPr>
            <w:tcW w:w="2357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3230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мотивы деятельности, естественная потребность в обще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на языке </w:t>
            </w:r>
          </w:p>
        </w:tc>
        <w:tc>
          <w:tcPr>
            <w:tcW w:w="3632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Искусственно создаваемая мотивация, отсутствие социальной потребности в языке как средстве общения вне учебного процесса </w:t>
            </w:r>
          </w:p>
        </w:tc>
      </w:tr>
      <w:tr w:rsidR="00E40013" w:rsidRPr="00A46114" w:rsidTr="003168C0">
        <w:tc>
          <w:tcPr>
            <w:tcW w:w="2357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используемых языковых средств и специфика про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 их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</w:p>
        </w:tc>
        <w:tc>
          <w:tcPr>
            <w:tcW w:w="3230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Преимущественное внимание к содержанию общения, использование неязыковых средств, всех стилей языка и речи, большой удельный вес отрицательного языкового опыта </w:t>
            </w:r>
          </w:p>
        </w:tc>
        <w:tc>
          <w:tcPr>
            <w:tcW w:w="3632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внимание к языковой стороне общения, редукция отрицательного языкового опыта </w:t>
            </w:r>
          </w:p>
        </w:tc>
      </w:tr>
      <w:tr w:rsidR="00E40013" w:rsidRPr="00A46114" w:rsidTr="003168C0">
        <w:tc>
          <w:tcPr>
            <w:tcW w:w="2357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</w:p>
        </w:tc>
        <w:tc>
          <w:tcPr>
            <w:tcW w:w="3230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временных 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ограничений </w:t>
            </w:r>
          </w:p>
        </w:tc>
        <w:tc>
          <w:tcPr>
            <w:tcW w:w="3632" w:type="dxa"/>
            <w:hideMark/>
          </w:tcPr>
          <w:p w:rsidR="00E40013" w:rsidRPr="00E40013" w:rsidRDefault="00E40013" w:rsidP="00E4193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Учебное время строго 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лимитировано учебным планом конкрет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типа учебно</w:t>
            </w:r>
            <w:r w:rsidRPr="00E4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заведения </w:t>
            </w:r>
          </w:p>
        </w:tc>
      </w:tr>
    </w:tbl>
    <w:p w:rsidR="00E40013" w:rsidRDefault="00E40013" w:rsidP="00E41937">
      <w:pPr>
        <w:pStyle w:val="a3"/>
        <w:spacing w:line="480" w:lineRule="auto"/>
        <w:jc w:val="both"/>
      </w:pPr>
      <w:r w:rsidRPr="00916274">
        <w:lastRenderedPageBreak/>
        <w:t>Частные дошкольные учреждения дополнительного образования, так называемые «</w:t>
      </w:r>
      <w:proofErr w:type="spellStart"/>
      <w:r w:rsidRPr="00916274">
        <w:t>развивайки</w:t>
      </w:r>
      <w:proofErr w:type="spellEnd"/>
      <w:r w:rsidRPr="00916274">
        <w:t>», наделены большей свободой организации обучающей, развивающей и досуговой деятельности. Реализация</w:t>
      </w:r>
      <w:r>
        <w:t xml:space="preserve"> искусственной</w:t>
      </w:r>
      <w:r w:rsidRPr="00916274">
        <w:t xml:space="preserve"> языковой среды в таких учреждениях может существенно изменить мотивацию детей</w:t>
      </w:r>
      <w:r>
        <w:t xml:space="preserve"> и приблизить саму среду к естественной.</w:t>
      </w:r>
      <w:r w:rsidRPr="00916274">
        <w:t xml:space="preserve"> </w:t>
      </w:r>
      <w:r>
        <w:t>Я</w:t>
      </w:r>
      <w:r w:rsidRPr="00916274">
        <w:t xml:space="preserve">зык как таковой может перестать существовать как средство образования, превратившись в средство общения, из статуса иностранного </w:t>
      </w:r>
      <w:r w:rsidR="00150984">
        <w:t>перейти в статус второго языка.</w:t>
      </w:r>
      <w:r>
        <w:t xml:space="preserve"> </w:t>
      </w:r>
      <w:r w:rsidRPr="00916274">
        <w:t>Благодаря работе с родителями ребенка, возможно также расширение показателей учебного времени, так как обученный родитель сам становится продолжением языковой среды.</w:t>
      </w:r>
    </w:p>
    <w:p w:rsidR="00E40013" w:rsidRDefault="00E40013" w:rsidP="00E41937">
      <w:pPr>
        <w:pStyle w:val="a3"/>
        <w:spacing w:line="480" w:lineRule="auto"/>
        <w:jc w:val="both"/>
      </w:pPr>
      <w:r>
        <w:t xml:space="preserve">Создание и функционирование искусственной языковой среды является одним из педагогических условий процесса формирования иноязычной коммуникативной компетенции. Мы рассматриваем педагогические условия как </w:t>
      </w:r>
      <w:r w:rsidRPr="00163310">
        <w:t>«обстоятельств</w:t>
      </w:r>
      <w:r>
        <w:t xml:space="preserve">а </w:t>
      </w:r>
      <w:r w:rsidRPr="00163310">
        <w:t>процесса обучения, которые являются результатом целенаправленного отбора, конструирования и применения элементов содержания, методов, а также организационных форм обучения»</w:t>
      </w:r>
      <w:r>
        <w:t xml:space="preserve"> </w:t>
      </w:r>
      <w:r w:rsidRPr="00C17677">
        <w:t>[</w:t>
      </w:r>
      <w:r w:rsidR="00150984">
        <w:t>Андреев, 1996: 568</w:t>
      </w:r>
      <w:r w:rsidRPr="00C17677">
        <w:t>]</w:t>
      </w:r>
      <w:r w:rsidRPr="000662A1">
        <w:t>.</w:t>
      </w:r>
      <w:r>
        <w:t xml:space="preserve"> Рассмотрим подробнее данное педагогическое условие. Его реализация будет способствовать формированию ИКК на раннем этапе обучения ИЯ при соблюдении определенных требований, таких как:</w:t>
      </w:r>
    </w:p>
    <w:p w:rsidR="00E40013" w:rsidRPr="000662A1" w:rsidRDefault="00E40013" w:rsidP="00E41937">
      <w:pPr>
        <w:pStyle w:val="a3"/>
        <w:numPr>
          <w:ilvl w:val="0"/>
          <w:numId w:val="1"/>
        </w:numPr>
        <w:spacing w:line="480" w:lineRule="auto"/>
        <w:jc w:val="both"/>
      </w:pPr>
      <w:r>
        <w:t>Насыщение образовательного пространства иностранным языком – английским;</w:t>
      </w:r>
    </w:p>
    <w:p w:rsidR="00E40013" w:rsidRDefault="00E40013" w:rsidP="00E41937">
      <w:pPr>
        <w:pStyle w:val="a3"/>
        <w:numPr>
          <w:ilvl w:val="0"/>
          <w:numId w:val="1"/>
        </w:numPr>
        <w:spacing w:line="480" w:lineRule="auto"/>
        <w:jc w:val="both"/>
      </w:pPr>
      <w:r>
        <w:t>Длительность занятия от 45 минут до 60 с перерывом от 5 до 10 минут;</w:t>
      </w:r>
    </w:p>
    <w:p w:rsidR="00E40013" w:rsidRDefault="00E40013" w:rsidP="00E41937">
      <w:pPr>
        <w:pStyle w:val="a3"/>
        <w:numPr>
          <w:ilvl w:val="0"/>
          <w:numId w:val="1"/>
        </w:numPr>
        <w:spacing w:line="480" w:lineRule="auto"/>
        <w:jc w:val="both"/>
      </w:pPr>
      <w:r>
        <w:t>Включение детей в иноязычную коммуникацию на основе использования коммуникативных игр;</w:t>
      </w:r>
    </w:p>
    <w:p w:rsidR="00E40013" w:rsidRDefault="00E40013" w:rsidP="00E41937">
      <w:pPr>
        <w:pStyle w:val="a3"/>
        <w:numPr>
          <w:ilvl w:val="0"/>
          <w:numId w:val="1"/>
        </w:numPr>
        <w:spacing w:line="480" w:lineRule="auto"/>
        <w:jc w:val="both"/>
      </w:pPr>
      <w:r>
        <w:lastRenderedPageBreak/>
        <w:t>Вовлечение в процесс обучения родителей, которые продолжают воссоздание языковой среды в домашних условиях</w:t>
      </w:r>
    </w:p>
    <w:p w:rsidR="00AA7115" w:rsidRPr="00AA7115" w:rsidRDefault="00AA7115" w:rsidP="00E41937">
      <w:pPr>
        <w:pStyle w:val="a3"/>
        <w:spacing w:line="480" w:lineRule="auto"/>
        <w:jc w:val="both"/>
        <w:rPr>
          <w:b/>
        </w:rPr>
      </w:pPr>
      <w:r w:rsidRPr="00AA7115">
        <w:rPr>
          <w:b/>
        </w:rPr>
        <w:t>Компоненты ИЯС</w:t>
      </w:r>
    </w:p>
    <w:p w:rsidR="00E40013" w:rsidRDefault="00E40013" w:rsidP="00E41937">
      <w:pPr>
        <w:pStyle w:val="a3"/>
        <w:spacing w:line="480" w:lineRule="auto"/>
        <w:jc w:val="both"/>
      </w:pPr>
      <w:r>
        <w:t>Искусственная языковая среда, согласно определению, включает в себя три компонента: пространственно-предметный, технологический и социальный. Рассмотрим каждый из компонентов отдельно.</w:t>
      </w:r>
    </w:p>
    <w:p w:rsidR="00E40013" w:rsidRDefault="00E40013" w:rsidP="00E41937">
      <w:pPr>
        <w:pStyle w:val="a3"/>
        <w:spacing w:line="480" w:lineRule="auto"/>
        <w:jc w:val="both"/>
      </w:pPr>
      <w:r>
        <w:t>Пространственно-предметный компонент искусственной языковой среды – наиболее обширный. В него включены все материальные объекты – средства обучения, окружающие ребенка в процессе изучения ИЯ. Видится важным отметить наличие следующих средств создания ИЯС в дошкольном учреждении:</w:t>
      </w:r>
    </w:p>
    <w:p w:rsidR="00E40013" w:rsidRDefault="00E40013" w:rsidP="00E41937">
      <w:pPr>
        <w:pStyle w:val="a3"/>
        <w:numPr>
          <w:ilvl w:val="0"/>
          <w:numId w:val="10"/>
        </w:numPr>
        <w:spacing w:line="480" w:lineRule="auto"/>
        <w:jc w:val="both"/>
      </w:pPr>
      <w:r>
        <w:t>Пространственные средства:</w:t>
      </w:r>
    </w:p>
    <w:p w:rsidR="00E40013" w:rsidRDefault="00E40013" w:rsidP="00E41937">
      <w:pPr>
        <w:pStyle w:val="a3"/>
        <w:numPr>
          <w:ilvl w:val="0"/>
          <w:numId w:val="9"/>
        </w:numPr>
        <w:spacing w:line="480" w:lineRule="auto"/>
        <w:jc w:val="both"/>
      </w:pPr>
      <w:r>
        <w:t>Отдельное оборудованное</w:t>
      </w:r>
      <w:r w:rsidR="00EE52F6">
        <w:t xml:space="preserve"> помещение, тесно ассоциирующее</w:t>
      </w:r>
      <w:r>
        <w:t>ся с занятиями английским языком</w:t>
      </w:r>
    </w:p>
    <w:p w:rsidR="00E40013" w:rsidRDefault="00E40013" w:rsidP="00E41937">
      <w:pPr>
        <w:pStyle w:val="a3"/>
        <w:numPr>
          <w:ilvl w:val="0"/>
          <w:numId w:val="9"/>
        </w:numPr>
        <w:spacing w:line="480" w:lineRule="auto"/>
        <w:jc w:val="both"/>
      </w:pPr>
      <w:r>
        <w:t>Особая организация пространства помещения в виде разделения на зоны: для занятия творчеством, для просмотра видео, мультфильмов, для коммуникативных, подвижных и других игр. Само занятие соответственно организовано по принципу постоянного перемещения между зонами.</w:t>
      </w:r>
    </w:p>
    <w:p w:rsidR="00E40013" w:rsidRDefault="00E40013" w:rsidP="00E41937">
      <w:pPr>
        <w:pStyle w:val="a3"/>
        <w:numPr>
          <w:ilvl w:val="0"/>
          <w:numId w:val="10"/>
        </w:numPr>
        <w:spacing w:line="480" w:lineRule="auto"/>
        <w:jc w:val="both"/>
      </w:pPr>
      <w:r>
        <w:t>Предметные средства:</w:t>
      </w:r>
    </w:p>
    <w:p w:rsidR="00E40013" w:rsidRDefault="00E40013" w:rsidP="00E41937">
      <w:pPr>
        <w:pStyle w:val="a3"/>
        <w:numPr>
          <w:ilvl w:val="0"/>
          <w:numId w:val="12"/>
        </w:numPr>
        <w:spacing w:line="480" w:lineRule="auto"/>
        <w:jc w:val="both"/>
      </w:pPr>
      <w:r>
        <w:t>Печатные: учебники, тетради, книги, раскраски, плакаты, карточки, дидактические игры</w:t>
      </w:r>
    </w:p>
    <w:p w:rsidR="00E40013" w:rsidRDefault="00E40013" w:rsidP="00E41937">
      <w:pPr>
        <w:pStyle w:val="a3"/>
        <w:numPr>
          <w:ilvl w:val="0"/>
          <w:numId w:val="12"/>
        </w:numPr>
        <w:spacing w:line="480" w:lineRule="auto"/>
        <w:jc w:val="both"/>
      </w:pPr>
      <w:r>
        <w:t>Аудио: аутентичные или адаптированные англоязычные песни, стихи и сказки, ориентированные на возраст дошкольников</w:t>
      </w:r>
    </w:p>
    <w:p w:rsidR="00E40013" w:rsidRDefault="00E40013" w:rsidP="00E41937">
      <w:pPr>
        <w:pStyle w:val="a3"/>
        <w:numPr>
          <w:ilvl w:val="0"/>
          <w:numId w:val="12"/>
        </w:numPr>
        <w:spacing w:line="480" w:lineRule="auto"/>
        <w:jc w:val="both"/>
      </w:pPr>
      <w:r>
        <w:lastRenderedPageBreak/>
        <w:t xml:space="preserve">Видео: аутентичные или адаптированные обучающие видео, мультфильмы и фильмы </w:t>
      </w:r>
    </w:p>
    <w:p w:rsidR="00E40013" w:rsidRDefault="00E40013" w:rsidP="00E41937">
      <w:pPr>
        <w:pStyle w:val="a3"/>
        <w:numPr>
          <w:ilvl w:val="0"/>
          <w:numId w:val="12"/>
        </w:numPr>
        <w:spacing w:line="480" w:lineRule="auto"/>
        <w:jc w:val="both"/>
      </w:pPr>
      <w:r>
        <w:t>Реалии (прагматические материалы): муляжи и реальные объекты изучения, игрушки, коробки, мешочки, развивающие интерактивные пособия</w:t>
      </w:r>
    </w:p>
    <w:p w:rsidR="00E40013" w:rsidRDefault="00E40013" w:rsidP="00E41937">
      <w:pPr>
        <w:pStyle w:val="a3"/>
        <w:numPr>
          <w:ilvl w:val="0"/>
          <w:numId w:val="12"/>
        </w:numPr>
        <w:spacing w:line="480" w:lineRule="auto"/>
        <w:jc w:val="both"/>
      </w:pPr>
      <w:r>
        <w:t>Технические средства и интернет-ресурсы: электронная техника (компьютер, колонки, микрофон, камера и пр.), материалы с каналов и сайтов для изучения иностранного языка, онлайн игры</w:t>
      </w:r>
    </w:p>
    <w:p w:rsidR="00E40013" w:rsidRPr="003D296E" w:rsidRDefault="00E40013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6E">
        <w:rPr>
          <w:rFonts w:ascii="Times New Roman" w:hAnsi="Times New Roman" w:cs="Times New Roman"/>
          <w:sz w:val="24"/>
          <w:szCs w:val="24"/>
        </w:rPr>
        <w:t xml:space="preserve">Технологический компонент </w:t>
      </w:r>
      <w:r w:rsidR="00960D62" w:rsidRPr="003D296E">
        <w:rPr>
          <w:rFonts w:ascii="Times New Roman" w:hAnsi="Times New Roman" w:cs="Times New Roman"/>
          <w:sz w:val="24"/>
          <w:szCs w:val="24"/>
        </w:rPr>
        <w:t>включает в себя</w:t>
      </w:r>
      <w:r w:rsidR="005523AE" w:rsidRPr="003D296E">
        <w:rPr>
          <w:rFonts w:ascii="Times New Roman" w:hAnsi="Times New Roman" w:cs="Times New Roman"/>
          <w:sz w:val="24"/>
          <w:szCs w:val="24"/>
        </w:rPr>
        <w:t xml:space="preserve"> </w:t>
      </w:r>
      <w:r w:rsidR="004C2CE0" w:rsidRPr="003D296E">
        <w:rPr>
          <w:rFonts w:ascii="Times New Roman" w:hAnsi="Times New Roman" w:cs="Times New Roman"/>
          <w:sz w:val="24"/>
          <w:szCs w:val="24"/>
        </w:rPr>
        <w:t>такие аспекты как:</w:t>
      </w:r>
    </w:p>
    <w:p w:rsidR="003168C0" w:rsidRPr="003D296E" w:rsidRDefault="00936A60" w:rsidP="00E41937">
      <w:pPr>
        <w:pStyle w:val="a4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6E">
        <w:rPr>
          <w:rFonts w:ascii="Times New Roman" w:hAnsi="Times New Roman" w:cs="Times New Roman"/>
          <w:sz w:val="24"/>
          <w:szCs w:val="24"/>
        </w:rPr>
        <w:t xml:space="preserve">соотношение учебных, коммуникативных, аутентичных заданий; </w:t>
      </w:r>
    </w:p>
    <w:p w:rsidR="003168C0" w:rsidRPr="003D296E" w:rsidRDefault="00936A60" w:rsidP="00E41937">
      <w:pPr>
        <w:pStyle w:val="a4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6E">
        <w:rPr>
          <w:rFonts w:ascii="Times New Roman" w:hAnsi="Times New Roman" w:cs="Times New Roman"/>
          <w:sz w:val="24"/>
          <w:szCs w:val="24"/>
        </w:rPr>
        <w:t xml:space="preserve">степень их смысловой значимости и </w:t>
      </w:r>
      <w:proofErr w:type="spellStart"/>
      <w:r w:rsidRPr="003D296E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3D296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168C0" w:rsidRPr="003D296E" w:rsidRDefault="00936A60" w:rsidP="00E41937">
      <w:pPr>
        <w:pStyle w:val="a4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6E">
        <w:rPr>
          <w:rFonts w:ascii="Times New Roman" w:hAnsi="Times New Roman" w:cs="Times New Roman"/>
          <w:sz w:val="24"/>
          <w:szCs w:val="24"/>
        </w:rPr>
        <w:t xml:space="preserve">степень предполагаемой самостоятельности обучающихся при выполнении заданий (на уровне выбора последовательности, полноты, глубины, формы выполнения заданий; интерпретации различных смыслов, форм отчета и т.д.);  </w:t>
      </w:r>
    </w:p>
    <w:p w:rsidR="003168C0" w:rsidRPr="003D296E" w:rsidRDefault="00936A60" w:rsidP="00E41937">
      <w:pPr>
        <w:pStyle w:val="a4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6E">
        <w:rPr>
          <w:rFonts w:ascii="Times New Roman" w:hAnsi="Times New Roman" w:cs="Times New Roman"/>
          <w:sz w:val="24"/>
          <w:szCs w:val="24"/>
        </w:rPr>
        <w:t xml:space="preserve">формы организации самостоятельной учебной деятельности обучающихся;  </w:t>
      </w:r>
    </w:p>
    <w:p w:rsidR="003168C0" w:rsidRPr="003D296E" w:rsidRDefault="00936A60" w:rsidP="00E41937">
      <w:pPr>
        <w:pStyle w:val="a4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6E">
        <w:rPr>
          <w:rFonts w:ascii="Times New Roman" w:hAnsi="Times New Roman" w:cs="Times New Roman"/>
          <w:sz w:val="24"/>
          <w:szCs w:val="24"/>
        </w:rPr>
        <w:t xml:space="preserve">процентное соотношение моно- и полифункциональных, моно- и многоуровневых заданий;  </w:t>
      </w:r>
    </w:p>
    <w:p w:rsidR="00936A60" w:rsidRPr="003D296E" w:rsidRDefault="00936A60" w:rsidP="00E41937">
      <w:pPr>
        <w:pStyle w:val="a4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6E">
        <w:rPr>
          <w:rFonts w:ascii="Times New Roman" w:hAnsi="Times New Roman" w:cs="Times New Roman"/>
          <w:sz w:val="24"/>
          <w:szCs w:val="24"/>
        </w:rPr>
        <w:t xml:space="preserve">возможность использования разнообразных форм при работе с </w:t>
      </w:r>
      <w:r w:rsidR="00872FE2" w:rsidRPr="003D296E">
        <w:rPr>
          <w:rFonts w:ascii="Times New Roman" w:hAnsi="Times New Roman" w:cs="Times New Roman"/>
          <w:sz w:val="24"/>
          <w:szCs w:val="24"/>
        </w:rPr>
        <w:t>заданием</w:t>
      </w:r>
      <w:r w:rsidRPr="003D296E">
        <w:rPr>
          <w:rFonts w:ascii="Times New Roman" w:hAnsi="Times New Roman" w:cs="Times New Roman"/>
          <w:sz w:val="24"/>
          <w:szCs w:val="24"/>
        </w:rPr>
        <w:t xml:space="preserve"> (фронтальной, групповой, парной, индивидуальной)</w:t>
      </w:r>
    </w:p>
    <w:p w:rsidR="00E40013" w:rsidRDefault="00E40013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компонент искусственной языковой среды включает в себя все виды интеракции ребенка </w:t>
      </w:r>
      <w:r w:rsidR="00215687">
        <w:rPr>
          <w:rFonts w:ascii="Times New Roman" w:hAnsi="Times New Roman" w:cs="Times New Roman"/>
          <w:sz w:val="24"/>
          <w:szCs w:val="24"/>
        </w:rPr>
        <w:t xml:space="preserve">с педагогом и родителями на ИЯ. </w:t>
      </w:r>
      <w:r>
        <w:rPr>
          <w:rFonts w:ascii="Times New Roman" w:hAnsi="Times New Roman" w:cs="Times New Roman"/>
          <w:sz w:val="24"/>
          <w:szCs w:val="24"/>
        </w:rPr>
        <w:t>Причем важно, что данная интеракция не обязательно предполагает вербальные ответы со стороны ребенка. Общение может осуществляться на уровне понимания и выполнения команд.</w:t>
      </w:r>
    </w:p>
    <w:p w:rsidR="00875ACA" w:rsidRPr="003D296E" w:rsidRDefault="00B95198" w:rsidP="00E41937">
      <w:pPr>
        <w:pStyle w:val="a4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D296E">
        <w:rPr>
          <w:rFonts w:ascii="Times New Roman" w:hAnsi="Times New Roman" w:cs="Times New Roman"/>
          <w:sz w:val="24"/>
        </w:rPr>
        <w:t>П</w:t>
      </w:r>
      <w:r w:rsidR="00875ACA" w:rsidRPr="003D296E">
        <w:rPr>
          <w:rFonts w:ascii="Times New Roman" w:hAnsi="Times New Roman" w:cs="Times New Roman"/>
          <w:sz w:val="24"/>
        </w:rPr>
        <w:t xml:space="preserve">реподаватель-ребенок: </w:t>
      </w:r>
      <w:r w:rsidR="005A085B" w:rsidRPr="003D296E">
        <w:rPr>
          <w:rFonts w:ascii="Times New Roman" w:hAnsi="Times New Roman" w:cs="Times New Roman"/>
          <w:sz w:val="24"/>
        </w:rPr>
        <w:t>переход на субъект-субъектную парадигму образования действителен в том числе и для дошкольного; р</w:t>
      </w:r>
      <w:r w:rsidR="00875ACA" w:rsidRPr="003D296E">
        <w:rPr>
          <w:rFonts w:ascii="Times New Roman" w:hAnsi="Times New Roman" w:cs="Times New Roman"/>
          <w:sz w:val="24"/>
        </w:rPr>
        <w:t xml:space="preserve">ебенка следует рассматривать как </w:t>
      </w:r>
      <w:r w:rsidR="00875ACA" w:rsidRPr="003D296E">
        <w:rPr>
          <w:rFonts w:ascii="Times New Roman" w:hAnsi="Times New Roman" w:cs="Times New Roman"/>
          <w:sz w:val="24"/>
        </w:rPr>
        <w:lastRenderedPageBreak/>
        <w:t>субъект собственной деятельности, субъект развития</w:t>
      </w:r>
      <w:r w:rsidR="005A085B" w:rsidRPr="003D296E">
        <w:rPr>
          <w:rFonts w:ascii="Times New Roman" w:hAnsi="Times New Roman" w:cs="Times New Roman"/>
          <w:sz w:val="24"/>
        </w:rPr>
        <w:t xml:space="preserve">, а не как объект педагогического воздействия </w:t>
      </w:r>
      <w:r w:rsidR="00150984" w:rsidRPr="003D296E">
        <w:rPr>
          <w:rFonts w:ascii="Times New Roman" w:hAnsi="Times New Roman" w:cs="Times New Roman"/>
          <w:sz w:val="24"/>
        </w:rPr>
        <w:t>(Арефьева, 2016).</w:t>
      </w:r>
    </w:p>
    <w:p w:rsidR="006B297D" w:rsidRPr="003D296E" w:rsidRDefault="00B95198" w:rsidP="00E41937">
      <w:pPr>
        <w:pStyle w:val="a4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D296E">
        <w:rPr>
          <w:rFonts w:ascii="Times New Roman" w:hAnsi="Times New Roman" w:cs="Times New Roman"/>
          <w:sz w:val="24"/>
        </w:rPr>
        <w:t>Р</w:t>
      </w:r>
      <w:r w:rsidR="006B297D" w:rsidRPr="003D296E">
        <w:rPr>
          <w:rFonts w:ascii="Times New Roman" w:hAnsi="Times New Roman" w:cs="Times New Roman"/>
          <w:sz w:val="24"/>
        </w:rPr>
        <w:t>одитель-ребенок:</w:t>
      </w:r>
      <w:r w:rsidR="00736A8A" w:rsidRPr="003D296E">
        <w:rPr>
          <w:rFonts w:ascii="Times New Roman" w:hAnsi="Times New Roman" w:cs="Times New Roman"/>
          <w:sz w:val="24"/>
        </w:rPr>
        <w:t xml:space="preserve"> </w:t>
      </w:r>
      <w:r w:rsidR="006B297D" w:rsidRPr="003D296E">
        <w:rPr>
          <w:rFonts w:ascii="Times New Roman" w:hAnsi="Times New Roman" w:cs="Times New Roman"/>
          <w:sz w:val="24"/>
        </w:rPr>
        <w:t xml:space="preserve">такие отношения рассматриваются как </w:t>
      </w:r>
      <w:r w:rsidR="00736A8A" w:rsidRPr="003D296E">
        <w:rPr>
          <w:rFonts w:ascii="Times New Roman" w:hAnsi="Times New Roman" w:cs="Times New Roman"/>
          <w:sz w:val="24"/>
        </w:rPr>
        <w:t xml:space="preserve">субъект-субъектные; они – </w:t>
      </w:r>
      <w:r w:rsidR="006B297D" w:rsidRPr="003D296E">
        <w:rPr>
          <w:rFonts w:ascii="Times New Roman" w:hAnsi="Times New Roman" w:cs="Times New Roman"/>
          <w:sz w:val="24"/>
        </w:rPr>
        <w:t>фактор, оказывающий влияние на формирование индивидуальных особенностей</w:t>
      </w:r>
      <w:r w:rsidR="00736A8A" w:rsidRPr="003D296E">
        <w:rPr>
          <w:rFonts w:ascii="Times New Roman" w:hAnsi="Times New Roman" w:cs="Times New Roman"/>
          <w:sz w:val="24"/>
        </w:rPr>
        <w:t xml:space="preserve"> р</w:t>
      </w:r>
      <w:r w:rsidR="006B297D" w:rsidRPr="003D296E">
        <w:rPr>
          <w:rFonts w:ascii="Times New Roman" w:hAnsi="Times New Roman" w:cs="Times New Roman"/>
          <w:sz w:val="24"/>
        </w:rPr>
        <w:t>ебенка, социальное развитие и психическое благополучие; важно учитывать участие родителя в создании искусственной языковой среды</w:t>
      </w:r>
      <w:r w:rsidR="00736A8A" w:rsidRPr="003D296E">
        <w:rPr>
          <w:rFonts w:ascii="Times New Roman" w:hAnsi="Times New Roman" w:cs="Times New Roman"/>
          <w:sz w:val="24"/>
        </w:rPr>
        <w:t>, так как успешная социализация ребенка в любой языковой среде будет зависеть от транслируемых родителями ценностей, оценок и отношений.</w:t>
      </w:r>
    </w:p>
    <w:p w:rsidR="00736A8A" w:rsidRPr="003D296E" w:rsidRDefault="00B95198" w:rsidP="00E41937">
      <w:pPr>
        <w:pStyle w:val="a4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D296E">
        <w:rPr>
          <w:rFonts w:ascii="Times New Roman" w:hAnsi="Times New Roman" w:cs="Times New Roman"/>
          <w:sz w:val="24"/>
        </w:rPr>
        <w:t>Р</w:t>
      </w:r>
      <w:r w:rsidR="00736A8A" w:rsidRPr="003D296E">
        <w:rPr>
          <w:rFonts w:ascii="Times New Roman" w:hAnsi="Times New Roman" w:cs="Times New Roman"/>
          <w:sz w:val="24"/>
        </w:rPr>
        <w:t xml:space="preserve">ебенок-ребенок: такие отношения являются важными для </w:t>
      </w:r>
      <w:r w:rsidRPr="003D296E">
        <w:rPr>
          <w:rFonts w:ascii="Times New Roman" w:hAnsi="Times New Roman" w:cs="Times New Roman"/>
          <w:sz w:val="24"/>
        </w:rPr>
        <w:t xml:space="preserve">успешной </w:t>
      </w:r>
      <w:r w:rsidR="00736A8A" w:rsidRPr="003D296E">
        <w:rPr>
          <w:rFonts w:ascii="Times New Roman" w:hAnsi="Times New Roman" w:cs="Times New Roman"/>
          <w:sz w:val="24"/>
        </w:rPr>
        <w:t xml:space="preserve">социализации </w:t>
      </w:r>
      <w:r w:rsidRPr="003D296E">
        <w:rPr>
          <w:rFonts w:ascii="Times New Roman" w:hAnsi="Times New Roman" w:cs="Times New Roman"/>
          <w:sz w:val="24"/>
        </w:rPr>
        <w:t>субъект-субъектными отношениями (дети учатся выполнять задания в группах, парах, ждать своей очереди, уступать и делиться)</w:t>
      </w:r>
    </w:p>
    <w:p w:rsidR="00B065EA" w:rsidRDefault="004712FD" w:rsidP="00E4193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712FD">
        <w:rPr>
          <w:rFonts w:ascii="Times New Roman" w:hAnsi="Times New Roman" w:cs="Times New Roman"/>
          <w:sz w:val="24"/>
        </w:rPr>
        <w:t>Стоит также отметить важность создания традиц</w:t>
      </w:r>
      <w:r>
        <w:rPr>
          <w:rFonts w:ascii="Times New Roman" w:hAnsi="Times New Roman" w:cs="Times New Roman"/>
          <w:sz w:val="24"/>
        </w:rPr>
        <w:t>ий на уроке.</w:t>
      </w:r>
      <w:r w:rsidRPr="004712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4712FD">
        <w:rPr>
          <w:rFonts w:ascii="Times New Roman" w:hAnsi="Times New Roman" w:cs="Times New Roman"/>
          <w:sz w:val="24"/>
        </w:rPr>
        <w:t xml:space="preserve">радиции позволяют детям </w:t>
      </w:r>
      <w:r>
        <w:rPr>
          <w:rFonts w:ascii="Times New Roman" w:hAnsi="Times New Roman" w:cs="Times New Roman"/>
          <w:sz w:val="24"/>
        </w:rPr>
        <w:t xml:space="preserve">чувствовать себя более уверенно, оттачивать определенные лексические единицы или фразовые единства из урока в урок, а также создают эмоциональную связь между ребенком и педагогом. </w:t>
      </w:r>
    </w:p>
    <w:p w:rsidR="00872FE2" w:rsidRDefault="00872FE2" w:rsidP="00E4193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Коммуникативные игры на уроке иностранного языка комбинируют все три аспекта искусственной языковой среды и выступают в качестве неотъемлемого инструмента для её создания.</w:t>
      </w:r>
    </w:p>
    <w:p w:rsidR="00215687" w:rsidRPr="004712FD" w:rsidRDefault="00215687" w:rsidP="00E4193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15687">
        <w:rPr>
          <w:rFonts w:ascii="Times New Roman" w:hAnsi="Times New Roman" w:cs="Times New Roman"/>
          <w:sz w:val="24"/>
        </w:rPr>
        <w:t>Приведем пример использования следующих коммуникативных игр в процессе создания языковой среды:</w:t>
      </w:r>
    </w:p>
    <w:p w:rsidR="004712FD" w:rsidRDefault="004712FD" w:rsidP="00E41937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Коммуникативная</w:t>
      </w:r>
      <w:r w:rsidRPr="004712F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игра-приветствие </w:t>
      </w:r>
      <w:r w:rsidRPr="004712FD">
        <w:rPr>
          <w:rFonts w:ascii="Times New Roman" w:hAnsi="Times New Roman" w:cs="Times New Roman"/>
          <w:sz w:val="24"/>
          <w:lang w:val="en-US"/>
        </w:rPr>
        <w:t>«</w:t>
      </w:r>
      <w:r>
        <w:rPr>
          <w:rFonts w:ascii="Times New Roman" w:hAnsi="Times New Roman" w:cs="Times New Roman"/>
          <w:sz w:val="24"/>
          <w:lang w:val="en-US"/>
        </w:rPr>
        <w:t>The Wheels on the Bus</w:t>
      </w:r>
      <w:r w:rsidRPr="004712FD">
        <w:rPr>
          <w:rFonts w:ascii="Times New Roman" w:hAnsi="Times New Roman" w:cs="Times New Roman"/>
          <w:sz w:val="24"/>
          <w:lang w:val="en-US"/>
        </w:rPr>
        <w:t>»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712FD" w:rsidRDefault="004712FD" w:rsidP="00E41937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Многофункциональная</w:t>
      </w:r>
      <w:r w:rsidRPr="005D7909">
        <w:rPr>
          <w:rFonts w:ascii="Times New Roman" w:hAnsi="Times New Roman" w:cs="Times New Roman"/>
          <w:sz w:val="24"/>
        </w:rPr>
        <w:t xml:space="preserve"> </w:t>
      </w:r>
      <w:r w:rsidR="005D7909">
        <w:rPr>
          <w:rFonts w:ascii="Times New Roman" w:hAnsi="Times New Roman" w:cs="Times New Roman"/>
          <w:sz w:val="24"/>
        </w:rPr>
        <w:t xml:space="preserve">коммуникативная </w:t>
      </w:r>
      <w:r>
        <w:rPr>
          <w:rFonts w:ascii="Times New Roman" w:hAnsi="Times New Roman" w:cs="Times New Roman"/>
          <w:sz w:val="24"/>
        </w:rPr>
        <w:t>игра</w:t>
      </w:r>
      <w:r w:rsidRPr="005D7909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  <w:lang w:val="en-US"/>
        </w:rPr>
        <w:t>What</w:t>
      </w:r>
      <w:r w:rsidRPr="005D79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time</w:t>
      </w:r>
      <w:r w:rsidRPr="005D79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is</w:t>
      </w:r>
      <w:r w:rsidRPr="005D79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it</w:t>
      </w:r>
      <w:r w:rsidRPr="005D7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09">
        <w:rPr>
          <w:rFonts w:ascii="Times New Roman" w:hAnsi="Times New Roman" w:cs="Times New Roman"/>
          <w:sz w:val="24"/>
          <w:lang w:val="en-US"/>
        </w:rPr>
        <w:t>Mr</w:t>
      </w:r>
      <w:proofErr w:type="spellEnd"/>
      <w:r w:rsidR="005D7909" w:rsidRPr="005D7909">
        <w:rPr>
          <w:rFonts w:ascii="Times New Roman" w:hAnsi="Times New Roman" w:cs="Times New Roman"/>
          <w:sz w:val="24"/>
        </w:rPr>
        <w:t xml:space="preserve">. </w:t>
      </w:r>
      <w:r w:rsidR="005D7909">
        <w:rPr>
          <w:rFonts w:ascii="Times New Roman" w:hAnsi="Times New Roman" w:cs="Times New Roman"/>
          <w:sz w:val="24"/>
          <w:lang w:val="en-US"/>
        </w:rPr>
        <w:t>Wolf</w:t>
      </w:r>
      <w:r w:rsidRPr="005D7909">
        <w:rPr>
          <w:rFonts w:ascii="Times New Roman" w:hAnsi="Times New Roman" w:cs="Times New Roman"/>
          <w:sz w:val="24"/>
        </w:rPr>
        <w:t>»</w:t>
      </w:r>
    </w:p>
    <w:p w:rsidR="005D7909" w:rsidRDefault="005D7909" w:rsidP="00E41937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Коммуникативная игра «</w:t>
      </w:r>
      <w:r>
        <w:rPr>
          <w:rFonts w:ascii="Times New Roman" w:hAnsi="Times New Roman" w:cs="Times New Roman"/>
          <w:sz w:val="24"/>
          <w:lang w:val="en-US"/>
        </w:rPr>
        <w:t>Doctor’s kit</w:t>
      </w:r>
      <w:r>
        <w:rPr>
          <w:rFonts w:ascii="Times New Roman" w:hAnsi="Times New Roman" w:cs="Times New Roman"/>
          <w:sz w:val="24"/>
        </w:rPr>
        <w:t>»</w:t>
      </w:r>
    </w:p>
    <w:p w:rsidR="005D7909" w:rsidRDefault="005D7909" w:rsidP="00E41937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Подвижная коммуникативная игра «</w:t>
      </w:r>
      <w:r>
        <w:rPr>
          <w:rFonts w:ascii="Times New Roman" w:hAnsi="Times New Roman" w:cs="Times New Roman"/>
          <w:sz w:val="24"/>
          <w:lang w:val="en-US"/>
        </w:rPr>
        <w:t>Family</w:t>
      </w:r>
      <w:r>
        <w:rPr>
          <w:rFonts w:ascii="Times New Roman" w:hAnsi="Times New Roman" w:cs="Times New Roman"/>
          <w:sz w:val="24"/>
        </w:rPr>
        <w:t>»</w:t>
      </w:r>
      <w:r w:rsidR="00DD3E00" w:rsidRPr="00DD3E00">
        <w:rPr>
          <w:rFonts w:ascii="Times New Roman" w:hAnsi="Times New Roman" w:cs="Times New Roman"/>
          <w:sz w:val="24"/>
        </w:rPr>
        <w:t xml:space="preserve"> </w:t>
      </w:r>
      <w:r w:rsidR="00DD3E00">
        <w:rPr>
          <w:rFonts w:ascii="Times New Roman" w:hAnsi="Times New Roman" w:cs="Times New Roman"/>
          <w:sz w:val="24"/>
        </w:rPr>
        <w:t>и др.</w:t>
      </w:r>
    </w:p>
    <w:p w:rsidR="00D67C3A" w:rsidRDefault="002133C3" w:rsidP="00E4193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Рассмотрим подробнее </w:t>
      </w:r>
      <w:r w:rsidR="002962DB">
        <w:rPr>
          <w:rFonts w:ascii="Times New Roman" w:hAnsi="Times New Roman" w:cs="Times New Roman"/>
          <w:sz w:val="24"/>
        </w:rPr>
        <w:t>коммуникативную игру</w:t>
      </w:r>
      <w:r w:rsidR="00B065EA">
        <w:rPr>
          <w:rFonts w:ascii="Times New Roman" w:hAnsi="Times New Roman" w:cs="Times New Roman"/>
          <w:sz w:val="24"/>
        </w:rPr>
        <w:t>, направленную на</w:t>
      </w:r>
      <w:r w:rsidR="006F24F9">
        <w:rPr>
          <w:rFonts w:ascii="Times New Roman" w:hAnsi="Times New Roman" w:cs="Times New Roman"/>
          <w:sz w:val="24"/>
        </w:rPr>
        <w:t xml:space="preserve"> отработк</w:t>
      </w:r>
      <w:r w:rsidR="00B065EA">
        <w:rPr>
          <w:rFonts w:ascii="Times New Roman" w:hAnsi="Times New Roman" w:cs="Times New Roman"/>
          <w:sz w:val="24"/>
        </w:rPr>
        <w:t>у</w:t>
      </w:r>
      <w:r w:rsidR="006F24F9">
        <w:rPr>
          <w:rFonts w:ascii="Times New Roman" w:hAnsi="Times New Roman" w:cs="Times New Roman"/>
          <w:sz w:val="24"/>
        </w:rPr>
        <w:t xml:space="preserve"> </w:t>
      </w:r>
      <w:r w:rsidR="009B5F12">
        <w:rPr>
          <w:rFonts w:ascii="Times New Roman" w:hAnsi="Times New Roman" w:cs="Times New Roman"/>
          <w:sz w:val="24"/>
        </w:rPr>
        <w:t>лексики и фразовых единств</w:t>
      </w:r>
      <w:r w:rsidR="003948A3">
        <w:rPr>
          <w:rFonts w:ascii="Times New Roman" w:hAnsi="Times New Roman" w:cs="Times New Roman"/>
          <w:sz w:val="24"/>
        </w:rPr>
        <w:t xml:space="preserve"> </w:t>
      </w:r>
      <w:r w:rsidR="003948A3" w:rsidRPr="005D7909">
        <w:rPr>
          <w:rFonts w:ascii="Times New Roman" w:hAnsi="Times New Roman" w:cs="Times New Roman"/>
          <w:sz w:val="24"/>
        </w:rPr>
        <w:t>«</w:t>
      </w:r>
      <w:r w:rsidR="003948A3">
        <w:rPr>
          <w:rFonts w:ascii="Times New Roman" w:hAnsi="Times New Roman" w:cs="Times New Roman"/>
          <w:sz w:val="24"/>
          <w:lang w:val="en-US"/>
        </w:rPr>
        <w:t>What</w:t>
      </w:r>
      <w:r w:rsidR="003948A3" w:rsidRPr="005D7909">
        <w:rPr>
          <w:rFonts w:ascii="Times New Roman" w:hAnsi="Times New Roman" w:cs="Times New Roman"/>
          <w:sz w:val="24"/>
        </w:rPr>
        <w:t xml:space="preserve"> </w:t>
      </w:r>
      <w:r w:rsidR="003948A3">
        <w:rPr>
          <w:rFonts w:ascii="Times New Roman" w:hAnsi="Times New Roman" w:cs="Times New Roman"/>
          <w:sz w:val="24"/>
          <w:lang w:val="en-US"/>
        </w:rPr>
        <w:t>time</w:t>
      </w:r>
      <w:r w:rsidR="003948A3" w:rsidRPr="005D7909">
        <w:rPr>
          <w:rFonts w:ascii="Times New Roman" w:hAnsi="Times New Roman" w:cs="Times New Roman"/>
          <w:sz w:val="24"/>
        </w:rPr>
        <w:t xml:space="preserve"> </w:t>
      </w:r>
      <w:r w:rsidR="003948A3">
        <w:rPr>
          <w:rFonts w:ascii="Times New Roman" w:hAnsi="Times New Roman" w:cs="Times New Roman"/>
          <w:sz w:val="24"/>
          <w:lang w:val="en-US"/>
        </w:rPr>
        <w:t>is</w:t>
      </w:r>
      <w:r w:rsidR="003948A3" w:rsidRPr="005D7909">
        <w:rPr>
          <w:rFonts w:ascii="Times New Roman" w:hAnsi="Times New Roman" w:cs="Times New Roman"/>
          <w:sz w:val="24"/>
        </w:rPr>
        <w:t xml:space="preserve"> </w:t>
      </w:r>
      <w:r w:rsidR="003948A3">
        <w:rPr>
          <w:rFonts w:ascii="Times New Roman" w:hAnsi="Times New Roman" w:cs="Times New Roman"/>
          <w:sz w:val="24"/>
          <w:lang w:val="en-US"/>
        </w:rPr>
        <w:t>it</w:t>
      </w:r>
      <w:r w:rsidR="003948A3" w:rsidRPr="005D79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Mr</w:t>
      </w:r>
      <w:proofErr w:type="spellEnd"/>
      <w:r w:rsidRPr="005D7909">
        <w:rPr>
          <w:rFonts w:ascii="Times New Roman" w:hAnsi="Times New Roman" w:cs="Times New Roman"/>
          <w:sz w:val="24"/>
        </w:rPr>
        <w:t>.</w:t>
      </w:r>
      <w:r w:rsidR="003948A3" w:rsidRPr="005D7909">
        <w:rPr>
          <w:rFonts w:ascii="Times New Roman" w:hAnsi="Times New Roman" w:cs="Times New Roman"/>
          <w:sz w:val="24"/>
        </w:rPr>
        <w:t xml:space="preserve"> </w:t>
      </w:r>
      <w:r w:rsidR="003948A3">
        <w:rPr>
          <w:rFonts w:ascii="Times New Roman" w:hAnsi="Times New Roman" w:cs="Times New Roman"/>
          <w:sz w:val="24"/>
          <w:lang w:val="en-US"/>
        </w:rPr>
        <w:t>Wolf</w:t>
      </w:r>
      <w:r w:rsidR="003948A3" w:rsidRPr="005D7909">
        <w:rPr>
          <w:rFonts w:ascii="Times New Roman" w:hAnsi="Times New Roman" w:cs="Times New Roman"/>
          <w:sz w:val="24"/>
        </w:rPr>
        <w:t>»</w:t>
      </w:r>
      <w:r w:rsidR="003948A3">
        <w:rPr>
          <w:rFonts w:ascii="Times New Roman" w:hAnsi="Times New Roman" w:cs="Times New Roman"/>
          <w:sz w:val="24"/>
        </w:rPr>
        <w:t xml:space="preserve">. Данная коммуникативная игра позволяет совмещать изучение и отработку фразовых единств в подвижной и веселой форме. Она направлена на развитие </w:t>
      </w:r>
      <w:r>
        <w:rPr>
          <w:rFonts w:ascii="Times New Roman" w:hAnsi="Times New Roman" w:cs="Times New Roman"/>
          <w:sz w:val="24"/>
        </w:rPr>
        <w:t xml:space="preserve">навыков </w:t>
      </w:r>
      <w:proofErr w:type="spellStart"/>
      <w:r>
        <w:rPr>
          <w:rFonts w:ascii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</w:rPr>
        <w:t xml:space="preserve"> и говорения</w:t>
      </w:r>
      <w:r w:rsidR="003948A3">
        <w:rPr>
          <w:rFonts w:ascii="Times New Roman" w:hAnsi="Times New Roman" w:cs="Times New Roman"/>
          <w:sz w:val="24"/>
        </w:rPr>
        <w:t xml:space="preserve"> детей от двух до шести лет, но может быть переориентирована и на младших школьников. </w:t>
      </w:r>
    </w:p>
    <w:p w:rsidR="00D67C3A" w:rsidRPr="003D296E" w:rsidRDefault="00D67C3A" w:rsidP="00E4193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D296E">
        <w:rPr>
          <w:rFonts w:ascii="Times New Roman" w:hAnsi="Times New Roman" w:cs="Times New Roman"/>
          <w:sz w:val="24"/>
        </w:rPr>
        <w:t>Игра задействует все три компонента создания искусственной языковой среды. С точки зрения пространственно-предметного компонента коммуникативная игра требует задействовать игровую зону помещения для занятий иностранным языком, карточки с лексикой или любой другой наглядный материал, а также мягкую игрушку волка (другого хищника)</w:t>
      </w:r>
      <w:r w:rsidR="002E3FDD" w:rsidRPr="003D296E">
        <w:rPr>
          <w:rFonts w:ascii="Times New Roman" w:hAnsi="Times New Roman" w:cs="Times New Roman"/>
          <w:sz w:val="24"/>
        </w:rPr>
        <w:t>.</w:t>
      </w:r>
      <w:r w:rsidRPr="003D296E">
        <w:rPr>
          <w:rFonts w:ascii="Times New Roman" w:hAnsi="Times New Roman" w:cs="Times New Roman"/>
          <w:sz w:val="24"/>
        </w:rPr>
        <w:t xml:space="preserve"> Лексические темы мог</w:t>
      </w:r>
      <w:r w:rsidR="002C21BC" w:rsidRPr="003D296E">
        <w:rPr>
          <w:rFonts w:ascii="Times New Roman" w:hAnsi="Times New Roman" w:cs="Times New Roman"/>
          <w:sz w:val="24"/>
        </w:rPr>
        <w:t>ут варьироваться любым образом.</w:t>
      </w:r>
    </w:p>
    <w:p w:rsidR="002C21BC" w:rsidRPr="003D296E" w:rsidRDefault="00D67C3A" w:rsidP="00E4193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D296E">
        <w:rPr>
          <w:rFonts w:ascii="Times New Roman" w:hAnsi="Times New Roman" w:cs="Times New Roman"/>
          <w:sz w:val="24"/>
        </w:rPr>
        <w:t xml:space="preserve">Технологический компонент предполагает варьирование между фронтальной и парной работой, </w:t>
      </w:r>
      <w:proofErr w:type="spellStart"/>
      <w:r w:rsidRPr="003D296E">
        <w:rPr>
          <w:rFonts w:ascii="Times New Roman" w:hAnsi="Times New Roman" w:cs="Times New Roman"/>
          <w:sz w:val="24"/>
        </w:rPr>
        <w:t>многоуровневость</w:t>
      </w:r>
      <w:proofErr w:type="spellEnd"/>
      <w:r w:rsidRPr="003D296E">
        <w:rPr>
          <w:rFonts w:ascii="Times New Roman" w:hAnsi="Times New Roman" w:cs="Times New Roman"/>
          <w:sz w:val="24"/>
        </w:rPr>
        <w:t xml:space="preserve"> задания, а также вариативность степени самостоятельности выполнения (с визуальными и аудиальными подсказками, только с аудиальными, без подсказок и</w:t>
      </w:r>
      <w:r w:rsidR="002C21BC" w:rsidRPr="003D296E">
        <w:rPr>
          <w:rFonts w:ascii="Times New Roman" w:hAnsi="Times New Roman" w:cs="Times New Roman"/>
          <w:sz w:val="24"/>
        </w:rPr>
        <w:t>ли же смена ролей обучающийся-учитель</w:t>
      </w:r>
      <w:r w:rsidRPr="003D296E">
        <w:rPr>
          <w:rFonts w:ascii="Times New Roman" w:hAnsi="Times New Roman" w:cs="Times New Roman"/>
          <w:sz w:val="24"/>
        </w:rPr>
        <w:t>)</w:t>
      </w:r>
    </w:p>
    <w:p w:rsidR="00C83637" w:rsidRDefault="003948A3" w:rsidP="00E4193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(до 6 человек) рассаживаются вокруг педагога с игрушкой. Преподаватель, озвучивая </w:t>
      </w:r>
      <w:r w:rsidR="002133C3">
        <w:rPr>
          <w:rFonts w:ascii="Times New Roman" w:hAnsi="Times New Roman" w:cs="Times New Roman"/>
          <w:sz w:val="24"/>
        </w:rPr>
        <w:t>волка, показывает, что тот спит и просит детей разбудить его</w:t>
      </w:r>
      <w:r w:rsidR="00C83637" w:rsidRPr="00C83637">
        <w:rPr>
          <w:rFonts w:ascii="Times New Roman" w:hAnsi="Times New Roman" w:cs="Times New Roman"/>
          <w:sz w:val="24"/>
        </w:rPr>
        <w:t>.</w:t>
      </w:r>
      <w:r w:rsidR="002133C3">
        <w:rPr>
          <w:rFonts w:ascii="Times New Roman" w:hAnsi="Times New Roman" w:cs="Times New Roman"/>
          <w:sz w:val="24"/>
        </w:rPr>
        <w:t xml:space="preserve"> </w:t>
      </w:r>
      <w:r w:rsidR="002133C3" w:rsidRPr="00AD0DA4">
        <w:rPr>
          <w:rFonts w:ascii="Times New Roman" w:hAnsi="Times New Roman" w:cs="Times New Roman"/>
          <w:sz w:val="24"/>
          <w:lang w:val="en-US"/>
        </w:rPr>
        <w:t>(</w:t>
      </w:r>
      <w:r w:rsidR="002133C3" w:rsidRPr="000C4C03">
        <w:rPr>
          <w:rFonts w:ascii="Times New Roman" w:hAnsi="Times New Roman" w:cs="Times New Roman"/>
          <w:i/>
          <w:sz w:val="24"/>
          <w:lang w:val="en-US"/>
        </w:rPr>
        <w:t>Let</w:t>
      </w:r>
      <w:r w:rsidR="002133C3" w:rsidRPr="00AD0DA4">
        <w:rPr>
          <w:rFonts w:ascii="Times New Roman" w:hAnsi="Times New Roman" w:cs="Times New Roman"/>
          <w:i/>
          <w:sz w:val="24"/>
          <w:lang w:val="en-US"/>
        </w:rPr>
        <w:t>’</w:t>
      </w:r>
      <w:r w:rsidR="002133C3" w:rsidRPr="000C4C03">
        <w:rPr>
          <w:rFonts w:ascii="Times New Roman" w:hAnsi="Times New Roman" w:cs="Times New Roman"/>
          <w:i/>
          <w:sz w:val="24"/>
          <w:lang w:val="en-US"/>
        </w:rPr>
        <w:t>s</w:t>
      </w:r>
      <w:r w:rsidR="002133C3" w:rsidRPr="00AD0DA4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2133C3" w:rsidRPr="000C4C03">
        <w:rPr>
          <w:rFonts w:ascii="Times New Roman" w:hAnsi="Times New Roman" w:cs="Times New Roman"/>
          <w:i/>
          <w:sz w:val="24"/>
          <w:lang w:val="en-US"/>
        </w:rPr>
        <w:t>wake</w:t>
      </w:r>
      <w:r w:rsidR="002133C3" w:rsidRPr="00AD0DA4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2133C3" w:rsidRPr="000C4C03">
        <w:rPr>
          <w:rFonts w:ascii="Times New Roman" w:hAnsi="Times New Roman" w:cs="Times New Roman"/>
          <w:i/>
          <w:sz w:val="24"/>
          <w:lang w:val="en-US"/>
        </w:rPr>
        <w:t>up</w:t>
      </w:r>
      <w:r w:rsidR="002133C3" w:rsidRPr="00AD0DA4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2133C3" w:rsidRPr="000C4C03">
        <w:rPr>
          <w:rFonts w:ascii="Times New Roman" w:hAnsi="Times New Roman" w:cs="Times New Roman"/>
          <w:i/>
          <w:sz w:val="24"/>
          <w:lang w:val="en-US"/>
        </w:rPr>
        <w:t>Mr</w:t>
      </w:r>
      <w:r w:rsidR="002133C3" w:rsidRPr="00AD0DA4">
        <w:rPr>
          <w:rFonts w:ascii="Times New Roman" w:hAnsi="Times New Roman" w:cs="Times New Roman"/>
          <w:i/>
          <w:sz w:val="24"/>
          <w:lang w:val="en-US"/>
        </w:rPr>
        <w:t xml:space="preserve">. </w:t>
      </w:r>
      <w:r w:rsidR="002133C3" w:rsidRPr="000C4C03">
        <w:rPr>
          <w:rFonts w:ascii="Times New Roman" w:hAnsi="Times New Roman" w:cs="Times New Roman"/>
          <w:i/>
          <w:sz w:val="24"/>
          <w:lang w:val="en-US"/>
        </w:rPr>
        <w:t>Wolf</w:t>
      </w:r>
      <w:r w:rsidR="002133C3" w:rsidRPr="00AD0DA4">
        <w:rPr>
          <w:rFonts w:ascii="Times New Roman" w:hAnsi="Times New Roman" w:cs="Times New Roman"/>
          <w:sz w:val="24"/>
          <w:lang w:val="en-US"/>
        </w:rPr>
        <w:t xml:space="preserve">). </w:t>
      </w:r>
      <w:r w:rsidR="002133C3">
        <w:rPr>
          <w:rFonts w:ascii="Times New Roman" w:hAnsi="Times New Roman" w:cs="Times New Roman"/>
          <w:sz w:val="24"/>
        </w:rPr>
        <w:t>Игрушка</w:t>
      </w:r>
      <w:r w:rsidR="002133C3" w:rsidRPr="002133C3">
        <w:rPr>
          <w:rFonts w:ascii="Times New Roman" w:hAnsi="Times New Roman" w:cs="Times New Roman"/>
          <w:sz w:val="24"/>
          <w:lang w:val="en-US"/>
        </w:rPr>
        <w:t xml:space="preserve"> </w:t>
      </w:r>
      <w:r w:rsidR="002133C3">
        <w:rPr>
          <w:rFonts w:ascii="Times New Roman" w:hAnsi="Times New Roman" w:cs="Times New Roman"/>
          <w:sz w:val="24"/>
        </w:rPr>
        <w:t>сообщает</w:t>
      </w:r>
      <w:r w:rsidR="002133C3" w:rsidRPr="002133C3">
        <w:rPr>
          <w:rFonts w:ascii="Times New Roman" w:hAnsi="Times New Roman" w:cs="Times New Roman"/>
          <w:sz w:val="24"/>
          <w:lang w:val="en-US"/>
        </w:rPr>
        <w:t xml:space="preserve">, </w:t>
      </w:r>
      <w:r w:rsidR="002133C3">
        <w:rPr>
          <w:rFonts w:ascii="Times New Roman" w:hAnsi="Times New Roman" w:cs="Times New Roman"/>
          <w:sz w:val="24"/>
        </w:rPr>
        <w:t>что</w:t>
      </w:r>
      <w:r w:rsidR="002133C3" w:rsidRPr="002133C3">
        <w:rPr>
          <w:rFonts w:ascii="Times New Roman" w:hAnsi="Times New Roman" w:cs="Times New Roman"/>
          <w:sz w:val="24"/>
          <w:lang w:val="en-US"/>
        </w:rPr>
        <w:t xml:space="preserve"> </w:t>
      </w:r>
      <w:r w:rsidR="002133C3">
        <w:rPr>
          <w:rFonts w:ascii="Times New Roman" w:hAnsi="Times New Roman" w:cs="Times New Roman"/>
          <w:sz w:val="24"/>
        </w:rPr>
        <w:t>сегодня</w:t>
      </w:r>
      <w:r w:rsidR="002133C3" w:rsidRPr="002133C3">
        <w:rPr>
          <w:rFonts w:ascii="Times New Roman" w:hAnsi="Times New Roman" w:cs="Times New Roman"/>
          <w:sz w:val="24"/>
          <w:lang w:val="en-US"/>
        </w:rPr>
        <w:t xml:space="preserve"> </w:t>
      </w:r>
      <w:r w:rsidR="002133C3">
        <w:rPr>
          <w:rFonts w:ascii="Times New Roman" w:hAnsi="Times New Roman" w:cs="Times New Roman"/>
          <w:sz w:val="24"/>
        </w:rPr>
        <w:t>будут</w:t>
      </w:r>
      <w:r w:rsidR="002133C3" w:rsidRPr="002133C3">
        <w:rPr>
          <w:rFonts w:ascii="Times New Roman" w:hAnsi="Times New Roman" w:cs="Times New Roman"/>
          <w:sz w:val="24"/>
          <w:lang w:val="en-US"/>
        </w:rPr>
        <w:t xml:space="preserve"> </w:t>
      </w:r>
      <w:r w:rsidR="002133C3">
        <w:rPr>
          <w:rFonts w:ascii="Times New Roman" w:hAnsi="Times New Roman" w:cs="Times New Roman"/>
          <w:sz w:val="24"/>
        </w:rPr>
        <w:t>изучать</w:t>
      </w:r>
      <w:r w:rsidR="002133C3" w:rsidRPr="002133C3">
        <w:rPr>
          <w:rFonts w:ascii="Times New Roman" w:hAnsi="Times New Roman" w:cs="Times New Roman"/>
          <w:sz w:val="24"/>
          <w:lang w:val="en-US"/>
        </w:rPr>
        <w:t xml:space="preserve"> </w:t>
      </w:r>
      <w:r w:rsidR="002133C3">
        <w:rPr>
          <w:rFonts w:ascii="Times New Roman" w:hAnsi="Times New Roman" w:cs="Times New Roman"/>
          <w:sz w:val="24"/>
        </w:rPr>
        <w:t>дети</w:t>
      </w:r>
      <w:r w:rsidR="002133C3" w:rsidRPr="002133C3">
        <w:rPr>
          <w:rFonts w:ascii="Times New Roman" w:hAnsi="Times New Roman" w:cs="Times New Roman"/>
          <w:sz w:val="24"/>
          <w:lang w:val="en-US"/>
        </w:rPr>
        <w:t xml:space="preserve"> (</w:t>
      </w:r>
      <w:r w:rsidR="002133C3" w:rsidRPr="000C4C03">
        <w:rPr>
          <w:rFonts w:ascii="Times New Roman" w:hAnsi="Times New Roman" w:cs="Times New Roman"/>
          <w:i/>
          <w:sz w:val="24"/>
          <w:lang w:val="en-US"/>
        </w:rPr>
        <w:t>Today I want to play with you a game with body parts</w:t>
      </w:r>
      <w:r w:rsidR="002133C3">
        <w:rPr>
          <w:rFonts w:ascii="Times New Roman" w:hAnsi="Times New Roman" w:cs="Times New Roman"/>
          <w:sz w:val="24"/>
          <w:lang w:val="en-US"/>
        </w:rPr>
        <w:t>)</w:t>
      </w:r>
      <w:r w:rsidR="002133C3" w:rsidRPr="002133C3">
        <w:rPr>
          <w:rFonts w:ascii="Times New Roman" w:hAnsi="Times New Roman" w:cs="Times New Roman"/>
          <w:sz w:val="24"/>
          <w:lang w:val="en-US"/>
        </w:rPr>
        <w:t xml:space="preserve">. </w:t>
      </w:r>
      <w:r w:rsidR="00C83637">
        <w:rPr>
          <w:rFonts w:ascii="Times New Roman" w:hAnsi="Times New Roman" w:cs="Times New Roman"/>
          <w:sz w:val="24"/>
        </w:rPr>
        <w:t>Преподаватель повторяет или знакомит детей с нужной лексикой, после чего смотрит на часы и спрашивает волка, который час</w:t>
      </w:r>
      <w:r w:rsidR="00C83637" w:rsidRPr="00C83637">
        <w:rPr>
          <w:rFonts w:ascii="Times New Roman" w:hAnsi="Times New Roman" w:cs="Times New Roman"/>
          <w:sz w:val="24"/>
        </w:rPr>
        <w:t xml:space="preserve">, </w:t>
      </w:r>
      <w:r w:rsidR="00C83637">
        <w:rPr>
          <w:rFonts w:ascii="Times New Roman" w:hAnsi="Times New Roman" w:cs="Times New Roman"/>
          <w:sz w:val="24"/>
        </w:rPr>
        <w:t xml:space="preserve">призывая детей присоединиться </w:t>
      </w:r>
      <w:r w:rsidR="00C83637" w:rsidRPr="000C4C03">
        <w:rPr>
          <w:rFonts w:ascii="Times New Roman" w:hAnsi="Times New Roman" w:cs="Times New Roman"/>
          <w:i/>
          <w:sz w:val="24"/>
        </w:rPr>
        <w:t>(-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What</w:t>
      </w:r>
      <w:r w:rsidR="00C83637" w:rsidRPr="000C4C03">
        <w:rPr>
          <w:rFonts w:ascii="Times New Roman" w:hAnsi="Times New Roman" w:cs="Times New Roman"/>
          <w:i/>
          <w:sz w:val="24"/>
        </w:rPr>
        <w:t xml:space="preserve"> 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time</w:t>
      </w:r>
      <w:r w:rsidR="00C83637" w:rsidRPr="000C4C03">
        <w:rPr>
          <w:rFonts w:ascii="Times New Roman" w:hAnsi="Times New Roman" w:cs="Times New Roman"/>
          <w:i/>
          <w:sz w:val="24"/>
        </w:rPr>
        <w:t xml:space="preserve"> 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is</w:t>
      </w:r>
      <w:r w:rsidR="00C83637" w:rsidRPr="000C4C03">
        <w:rPr>
          <w:rFonts w:ascii="Times New Roman" w:hAnsi="Times New Roman" w:cs="Times New Roman"/>
          <w:i/>
          <w:sz w:val="24"/>
        </w:rPr>
        <w:t xml:space="preserve"> 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it</w:t>
      </w:r>
      <w:r w:rsidR="00C83637" w:rsidRPr="000C4C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83637" w:rsidRPr="000C4C03">
        <w:rPr>
          <w:rFonts w:ascii="Times New Roman" w:hAnsi="Times New Roman" w:cs="Times New Roman"/>
          <w:i/>
          <w:sz w:val="24"/>
          <w:lang w:val="en-US"/>
        </w:rPr>
        <w:t>Mr</w:t>
      </w:r>
      <w:proofErr w:type="spellEnd"/>
      <w:r w:rsidR="00C83637" w:rsidRPr="000C4C03">
        <w:rPr>
          <w:rFonts w:ascii="Times New Roman" w:hAnsi="Times New Roman" w:cs="Times New Roman"/>
          <w:i/>
          <w:sz w:val="24"/>
        </w:rPr>
        <w:t xml:space="preserve">. 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Wolf</w:t>
      </w:r>
      <w:r w:rsidR="00C83637" w:rsidRPr="000C4C03">
        <w:rPr>
          <w:rFonts w:ascii="Times New Roman" w:hAnsi="Times New Roman" w:cs="Times New Roman"/>
          <w:i/>
          <w:sz w:val="24"/>
        </w:rPr>
        <w:t xml:space="preserve">? - 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It</w:t>
      </w:r>
      <w:r w:rsidR="00C83637" w:rsidRPr="000C4C03">
        <w:rPr>
          <w:rFonts w:ascii="Times New Roman" w:hAnsi="Times New Roman" w:cs="Times New Roman"/>
          <w:i/>
          <w:sz w:val="24"/>
        </w:rPr>
        <w:t>’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s</w:t>
      </w:r>
      <w:r w:rsidR="00C83637" w:rsidRPr="000C4C03">
        <w:rPr>
          <w:rFonts w:ascii="Times New Roman" w:hAnsi="Times New Roman" w:cs="Times New Roman"/>
          <w:i/>
          <w:sz w:val="24"/>
        </w:rPr>
        <w:t xml:space="preserve"> 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time</w:t>
      </w:r>
      <w:r w:rsidR="00C83637" w:rsidRPr="000C4C03">
        <w:rPr>
          <w:rFonts w:ascii="Times New Roman" w:hAnsi="Times New Roman" w:cs="Times New Roman"/>
          <w:i/>
          <w:sz w:val="24"/>
        </w:rPr>
        <w:t xml:space="preserve"> 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to</w:t>
      </w:r>
      <w:r w:rsidR="00C83637" w:rsidRPr="000C4C03">
        <w:rPr>
          <w:rFonts w:ascii="Times New Roman" w:hAnsi="Times New Roman" w:cs="Times New Roman"/>
          <w:i/>
          <w:sz w:val="24"/>
        </w:rPr>
        <w:t xml:space="preserve"> 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bite</w:t>
      </w:r>
      <w:r w:rsidR="00C83637" w:rsidRPr="000C4C03">
        <w:rPr>
          <w:rFonts w:ascii="Times New Roman" w:hAnsi="Times New Roman" w:cs="Times New Roman"/>
          <w:i/>
          <w:sz w:val="24"/>
        </w:rPr>
        <w:t xml:space="preserve"> 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your</w:t>
      </w:r>
      <w:r w:rsidR="00C83637" w:rsidRPr="000C4C03">
        <w:rPr>
          <w:rFonts w:ascii="Times New Roman" w:hAnsi="Times New Roman" w:cs="Times New Roman"/>
          <w:i/>
          <w:sz w:val="24"/>
        </w:rPr>
        <w:t xml:space="preserve"> 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nose</w:t>
      </w:r>
      <w:r w:rsidR="00C83637" w:rsidRPr="000C4C03">
        <w:rPr>
          <w:rFonts w:ascii="Times New Roman" w:hAnsi="Times New Roman" w:cs="Times New Roman"/>
          <w:i/>
          <w:sz w:val="24"/>
        </w:rPr>
        <w:t>!</w:t>
      </w:r>
      <w:r w:rsidR="00C83637">
        <w:rPr>
          <w:rFonts w:ascii="Times New Roman" w:hAnsi="Times New Roman" w:cs="Times New Roman"/>
          <w:sz w:val="24"/>
        </w:rPr>
        <w:t>). После того как ребенок распознает нужную часть тела, он должен спрятать её закрыв руками. Затем вместе с преподавателем дети хором завершают «раунд» (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Don</w:t>
      </w:r>
      <w:r w:rsidR="00C83637" w:rsidRPr="000C4C03">
        <w:rPr>
          <w:rFonts w:ascii="Times New Roman" w:hAnsi="Times New Roman" w:cs="Times New Roman"/>
          <w:i/>
          <w:sz w:val="24"/>
        </w:rPr>
        <w:t>’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t</w:t>
      </w:r>
      <w:r w:rsidR="00C83637" w:rsidRPr="000C4C03">
        <w:rPr>
          <w:rFonts w:ascii="Times New Roman" w:hAnsi="Times New Roman" w:cs="Times New Roman"/>
          <w:i/>
          <w:sz w:val="24"/>
        </w:rPr>
        <w:t xml:space="preserve"> 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bite</w:t>
      </w:r>
      <w:r w:rsidR="00C83637" w:rsidRPr="000C4C03">
        <w:rPr>
          <w:rFonts w:ascii="Times New Roman" w:hAnsi="Times New Roman" w:cs="Times New Roman"/>
          <w:i/>
          <w:sz w:val="24"/>
        </w:rPr>
        <w:t xml:space="preserve"> </w:t>
      </w:r>
      <w:r w:rsidR="009035C0" w:rsidRPr="000C4C03">
        <w:rPr>
          <w:rFonts w:ascii="Times New Roman" w:hAnsi="Times New Roman" w:cs="Times New Roman"/>
          <w:i/>
          <w:sz w:val="24"/>
          <w:lang w:val="en-US"/>
        </w:rPr>
        <w:t>my</w:t>
      </w:r>
      <w:r w:rsidR="009035C0" w:rsidRPr="000C4C03">
        <w:rPr>
          <w:rFonts w:ascii="Times New Roman" w:hAnsi="Times New Roman" w:cs="Times New Roman"/>
          <w:i/>
          <w:sz w:val="24"/>
        </w:rPr>
        <w:t xml:space="preserve"> </w:t>
      </w:r>
      <w:r w:rsidR="009035C0" w:rsidRPr="000C4C03">
        <w:rPr>
          <w:rFonts w:ascii="Times New Roman" w:hAnsi="Times New Roman" w:cs="Times New Roman"/>
          <w:i/>
          <w:sz w:val="24"/>
          <w:lang w:val="en-US"/>
        </w:rPr>
        <w:t>nose</w:t>
      </w:r>
      <w:r w:rsidR="00C83637" w:rsidRPr="000C4C0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C83637" w:rsidRPr="000C4C03">
        <w:rPr>
          <w:rFonts w:ascii="Times New Roman" w:hAnsi="Times New Roman" w:cs="Times New Roman"/>
          <w:i/>
          <w:sz w:val="24"/>
          <w:lang w:val="en-US"/>
        </w:rPr>
        <w:t>Mr</w:t>
      </w:r>
      <w:proofErr w:type="spellEnd"/>
      <w:r w:rsidR="00C83637" w:rsidRPr="000C4C03">
        <w:rPr>
          <w:rFonts w:ascii="Times New Roman" w:hAnsi="Times New Roman" w:cs="Times New Roman"/>
          <w:i/>
          <w:sz w:val="24"/>
        </w:rPr>
        <w:t xml:space="preserve">. </w:t>
      </w:r>
      <w:r w:rsidR="00C83637" w:rsidRPr="000C4C03">
        <w:rPr>
          <w:rFonts w:ascii="Times New Roman" w:hAnsi="Times New Roman" w:cs="Times New Roman"/>
          <w:i/>
          <w:sz w:val="24"/>
          <w:lang w:val="en-US"/>
        </w:rPr>
        <w:t>Wolf</w:t>
      </w:r>
      <w:r w:rsidR="00C83637">
        <w:rPr>
          <w:rFonts w:ascii="Times New Roman" w:hAnsi="Times New Roman" w:cs="Times New Roman"/>
          <w:sz w:val="24"/>
        </w:rPr>
        <w:t>).</w:t>
      </w:r>
      <w:r w:rsidR="009035C0">
        <w:rPr>
          <w:rFonts w:ascii="Times New Roman" w:hAnsi="Times New Roman" w:cs="Times New Roman"/>
          <w:sz w:val="24"/>
        </w:rPr>
        <w:t xml:space="preserve"> На следующем этапе игры при завершении дети повторяют первую часть тела, указывая на нее и добавляют новую </w:t>
      </w:r>
      <w:r w:rsidR="009035C0" w:rsidRPr="00AD0DA4">
        <w:rPr>
          <w:rFonts w:ascii="Times New Roman" w:hAnsi="Times New Roman" w:cs="Times New Roman"/>
          <w:sz w:val="24"/>
        </w:rPr>
        <w:t>(</w:t>
      </w:r>
      <w:r w:rsidR="009035C0" w:rsidRPr="000C4C03">
        <w:rPr>
          <w:rFonts w:ascii="Times New Roman" w:hAnsi="Times New Roman" w:cs="Times New Roman"/>
          <w:i/>
          <w:sz w:val="24"/>
          <w:lang w:val="en-US"/>
        </w:rPr>
        <w:t>Don</w:t>
      </w:r>
      <w:r w:rsidR="009035C0" w:rsidRPr="00AD0DA4">
        <w:rPr>
          <w:rFonts w:ascii="Times New Roman" w:hAnsi="Times New Roman" w:cs="Times New Roman"/>
          <w:i/>
          <w:sz w:val="24"/>
        </w:rPr>
        <w:t>’</w:t>
      </w:r>
      <w:r w:rsidR="009035C0" w:rsidRPr="000C4C03">
        <w:rPr>
          <w:rFonts w:ascii="Times New Roman" w:hAnsi="Times New Roman" w:cs="Times New Roman"/>
          <w:i/>
          <w:sz w:val="24"/>
          <w:lang w:val="en-US"/>
        </w:rPr>
        <w:t>t</w:t>
      </w:r>
      <w:r w:rsidR="009035C0" w:rsidRPr="00AD0DA4">
        <w:rPr>
          <w:rFonts w:ascii="Times New Roman" w:hAnsi="Times New Roman" w:cs="Times New Roman"/>
          <w:i/>
          <w:sz w:val="24"/>
        </w:rPr>
        <w:t xml:space="preserve"> </w:t>
      </w:r>
      <w:r w:rsidR="009035C0" w:rsidRPr="000C4C03">
        <w:rPr>
          <w:rFonts w:ascii="Times New Roman" w:hAnsi="Times New Roman" w:cs="Times New Roman"/>
          <w:i/>
          <w:sz w:val="24"/>
          <w:lang w:val="en-US"/>
        </w:rPr>
        <w:t>bite</w:t>
      </w:r>
      <w:r w:rsidR="009035C0" w:rsidRPr="00AD0DA4">
        <w:rPr>
          <w:rFonts w:ascii="Times New Roman" w:hAnsi="Times New Roman" w:cs="Times New Roman"/>
          <w:i/>
          <w:sz w:val="24"/>
        </w:rPr>
        <w:t xml:space="preserve"> </w:t>
      </w:r>
      <w:r w:rsidR="009035C0" w:rsidRPr="000C4C03">
        <w:rPr>
          <w:rFonts w:ascii="Times New Roman" w:hAnsi="Times New Roman" w:cs="Times New Roman"/>
          <w:i/>
          <w:sz w:val="24"/>
          <w:lang w:val="en-US"/>
        </w:rPr>
        <w:t>my</w:t>
      </w:r>
      <w:r w:rsidR="009035C0" w:rsidRPr="00AD0DA4">
        <w:rPr>
          <w:rFonts w:ascii="Times New Roman" w:hAnsi="Times New Roman" w:cs="Times New Roman"/>
          <w:i/>
          <w:sz w:val="24"/>
        </w:rPr>
        <w:t xml:space="preserve"> </w:t>
      </w:r>
      <w:r w:rsidR="009035C0" w:rsidRPr="000C4C03">
        <w:rPr>
          <w:rFonts w:ascii="Times New Roman" w:hAnsi="Times New Roman" w:cs="Times New Roman"/>
          <w:i/>
          <w:sz w:val="24"/>
          <w:lang w:val="en-US"/>
        </w:rPr>
        <w:t>nose</w:t>
      </w:r>
      <w:r w:rsidR="009035C0" w:rsidRPr="00AD0DA4">
        <w:rPr>
          <w:rFonts w:ascii="Times New Roman" w:hAnsi="Times New Roman" w:cs="Times New Roman"/>
          <w:i/>
          <w:sz w:val="24"/>
        </w:rPr>
        <w:t xml:space="preserve"> </w:t>
      </w:r>
      <w:r w:rsidR="009035C0" w:rsidRPr="000C4C03">
        <w:rPr>
          <w:rFonts w:ascii="Times New Roman" w:hAnsi="Times New Roman" w:cs="Times New Roman"/>
          <w:i/>
          <w:sz w:val="24"/>
          <w:lang w:val="en-US"/>
        </w:rPr>
        <w:t>and</w:t>
      </w:r>
      <w:r w:rsidR="009035C0" w:rsidRPr="00AD0DA4">
        <w:rPr>
          <w:rFonts w:ascii="Times New Roman" w:hAnsi="Times New Roman" w:cs="Times New Roman"/>
          <w:i/>
          <w:sz w:val="24"/>
        </w:rPr>
        <w:t xml:space="preserve"> </w:t>
      </w:r>
      <w:r w:rsidR="009035C0" w:rsidRPr="000C4C03">
        <w:rPr>
          <w:rFonts w:ascii="Times New Roman" w:hAnsi="Times New Roman" w:cs="Times New Roman"/>
          <w:i/>
          <w:sz w:val="24"/>
          <w:lang w:val="en-US"/>
        </w:rPr>
        <w:t>my</w:t>
      </w:r>
      <w:r w:rsidR="009035C0" w:rsidRPr="00AD0DA4">
        <w:rPr>
          <w:rFonts w:ascii="Times New Roman" w:hAnsi="Times New Roman" w:cs="Times New Roman"/>
          <w:i/>
          <w:sz w:val="24"/>
        </w:rPr>
        <w:t xml:space="preserve"> </w:t>
      </w:r>
      <w:r w:rsidR="009035C0" w:rsidRPr="000C4C03">
        <w:rPr>
          <w:rFonts w:ascii="Times New Roman" w:hAnsi="Times New Roman" w:cs="Times New Roman"/>
          <w:i/>
          <w:sz w:val="24"/>
          <w:lang w:val="en-US"/>
        </w:rPr>
        <w:t>ears</w:t>
      </w:r>
      <w:r w:rsidR="009035C0" w:rsidRPr="00AD0DA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035C0" w:rsidRPr="000C4C03">
        <w:rPr>
          <w:rFonts w:ascii="Times New Roman" w:hAnsi="Times New Roman" w:cs="Times New Roman"/>
          <w:i/>
          <w:sz w:val="24"/>
          <w:lang w:val="en-US"/>
        </w:rPr>
        <w:t>Mr</w:t>
      </w:r>
      <w:proofErr w:type="spellEnd"/>
      <w:r w:rsidR="009035C0" w:rsidRPr="00AD0DA4">
        <w:rPr>
          <w:rFonts w:ascii="Times New Roman" w:hAnsi="Times New Roman" w:cs="Times New Roman"/>
          <w:i/>
          <w:sz w:val="24"/>
        </w:rPr>
        <w:t xml:space="preserve">. </w:t>
      </w:r>
      <w:r w:rsidR="009035C0" w:rsidRPr="000C4C03">
        <w:rPr>
          <w:rFonts w:ascii="Times New Roman" w:hAnsi="Times New Roman" w:cs="Times New Roman"/>
          <w:i/>
          <w:sz w:val="24"/>
          <w:lang w:val="en-US"/>
        </w:rPr>
        <w:t>Wolf</w:t>
      </w:r>
      <w:r w:rsidR="009035C0" w:rsidRPr="00AD0DA4">
        <w:rPr>
          <w:rFonts w:ascii="Times New Roman" w:hAnsi="Times New Roman" w:cs="Times New Roman"/>
          <w:sz w:val="24"/>
        </w:rPr>
        <w:t xml:space="preserve">). </w:t>
      </w:r>
      <w:r w:rsidR="009035C0">
        <w:rPr>
          <w:rFonts w:ascii="Times New Roman" w:hAnsi="Times New Roman" w:cs="Times New Roman"/>
          <w:sz w:val="24"/>
        </w:rPr>
        <w:t>Рекомендуемое количество лексических единиц для одной игры – 6.</w:t>
      </w:r>
      <w:r w:rsidR="000C4C03">
        <w:rPr>
          <w:rFonts w:ascii="Times New Roman" w:hAnsi="Times New Roman" w:cs="Times New Roman"/>
          <w:sz w:val="24"/>
        </w:rPr>
        <w:t xml:space="preserve"> </w:t>
      </w:r>
      <w:r w:rsidR="00C83637">
        <w:rPr>
          <w:rFonts w:ascii="Times New Roman" w:hAnsi="Times New Roman" w:cs="Times New Roman"/>
          <w:sz w:val="24"/>
        </w:rPr>
        <w:t xml:space="preserve">После того, как дети хорошо запомнят фразы и слова, </w:t>
      </w:r>
      <w:r w:rsidR="009035C0">
        <w:rPr>
          <w:rFonts w:ascii="Times New Roman" w:hAnsi="Times New Roman" w:cs="Times New Roman"/>
          <w:sz w:val="24"/>
        </w:rPr>
        <w:t xml:space="preserve">преподаватель может передать волка ребенку, делая при </w:t>
      </w:r>
      <w:r w:rsidR="009035C0">
        <w:rPr>
          <w:rFonts w:ascii="Times New Roman" w:hAnsi="Times New Roman" w:cs="Times New Roman"/>
          <w:sz w:val="24"/>
        </w:rPr>
        <w:lastRenderedPageBreak/>
        <w:t xml:space="preserve">необходимости подсказки и контролируя процесс вовлеченности всех детей в процесс интерактивного обучения. </w:t>
      </w:r>
    </w:p>
    <w:p w:rsidR="002C21BC" w:rsidRPr="003D296E" w:rsidRDefault="002C21BC" w:rsidP="00E419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6E">
        <w:rPr>
          <w:rFonts w:ascii="Times New Roman" w:hAnsi="Times New Roman" w:cs="Times New Roman"/>
          <w:sz w:val="24"/>
          <w:szCs w:val="24"/>
        </w:rPr>
        <w:t>С точки зрения социального компонента игра в первую очередь задействует отношения преподаватель-ребенок. Во время проведения игры часты случаи игровой агрессивной реакции на игрушку, попытки убежать и спрятаться. В таких случаях важна коммуникация с педагогом, который на своем примере показывает прави</w:t>
      </w:r>
      <w:r w:rsidR="002E3FDD" w:rsidRPr="003D296E">
        <w:rPr>
          <w:rFonts w:ascii="Times New Roman" w:hAnsi="Times New Roman" w:cs="Times New Roman"/>
          <w:sz w:val="24"/>
          <w:szCs w:val="24"/>
        </w:rPr>
        <w:t>льное поведение во время игры. В</w:t>
      </w:r>
      <w:r w:rsidRPr="003D296E">
        <w:rPr>
          <w:rFonts w:ascii="Times New Roman" w:hAnsi="Times New Roman" w:cs="Times New Roman"/>
          <w:sz w:val="24"/>
          <w:szCs w:val="24"/>
        </w:rPr>
        <w:t xml:space="preserve">ажным аспектом этого общения также является отсутствие давления на детей, </w:t>
      </w:r>
      <w:r w:rsidR="009739A6" w:rsidRPr="003D296E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3D296E">
        <w:rPr>
          <w:rFonts w:ascii="Times New Roman" w:hAnsi="Times New Roman" w:cs="Times New Roman"/>
          <w:sz w:val="24"/>
          <w:szCs w:val="24"/>
        </w:rPr>
        <w:t>не хотят или не могут говорить</w:t>
      </w:r>
      <w:r w:rsidR="009739A6" w:rsidRPr="003D296E">
        <w:rPr>
          <w:rFonts w:ascii="Times New Roman" w:hAnsi="Times New Roman" w:cs="Times New Roman"/>
          <w:sz w:val="24"/>
          <w:szCs w:val="24"/>
        </w:rPr>
        <w:t xml:space="preserve">. Для таких детей акцент ставится на </w:t>
      </w:r>
      <w:proofErr w:type="spellStart"/>
      <w:r w:rsidR="009739A6" w:rsidRPr="003D296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9739A6" w:rsidRPr="003D296E">
        <w:rPr>
          <w:rFonts w:ascii="Times New Roman" w:hAnsi="Times New Roman" w:cs="Times New Roman"/>
          <w:sz w:val="24"/>
          <w:szCs w:val="24"/>
        </w:rPr>
        <w:t>, моторике и невербальном поведении. Еще один вид отношений – ребенок-ребенок выражается во взаимном уважении к участникам игры. Часто дети начинают подсказывать друг другу. Вербальные подсказки должны поощряться, невербальные (ребенок прячет руками названную часть тела на другом ребенке) необходимо мягко останавливать. Отношение ребенок-родитель направлено на продолжение создания иноязычной языковой среды в виде домашнего задания (поиграть в такую же игру дома).</w:t>
      </w:r>
    </w:p>
    <w:p w:rsidR="00E070EE" w:rsidRPr="00AA7115" w:rsidRDefault="00E070EE" w:rsidP="00E070EE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AA7115">
        <w:rPr>
          <w:rFonts w:ascii="Times New Roman" w:hAnsi="Times New Roman" w:cs="Times New Roman"/>
          <w:b/>
          <w:sz w:val="24"/>
        </w:rPr>
        <w:t>Выводы</w:t>
      </w:r>
    </w:p>
    <w:p w:rsidR="00E070EE" w:rsidRPr="0085188F" w:rsidRDefault="00E070EE" w:rsidP="00E070E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D1981">
        <w:rPr>
          <w:rFonts w:ascii="Times New Roman" w:hAnsi="Times New Roman" w:cs="Times New Roman"/>
          <w:sz w:val="24"/>
        </w:rPr>
        <w:t xml:space="preserve">Согласно анализу теоретических источников, искусственная языковая среда является педагогическим условием формирования иноязычной коммуникативной компетенции </w:t>
      </w:r>
      <w:r w:rsidRPr="00CC53A1">
        <w:rPr>
          <w:rFonts w:ascii="Times New Roman" w:hAnsi="Times New Roman" w:cs="Times New Roman"/>
          <w:sz w:val="24"/>
        </w:rPr>
        <w:t>дошкольника и рекомендуется в качестве условия зарубежными, отечественными учеными, составителями учебников и педагогами</w:t>
      </w:r>
      <w:r>
        <w:rPr>
          <w:rFonts w:ascii="Times New Roman" w:hAnsi="Times New Roman" w:cs="Times New Roman"/>
          <w:sz w:val="24"/>
        </w:rPr>
        <w:t>. Стоит отметить, что</w:t>
      </w:r>
      <w:r w:rsidRPr="00E070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85188F">
        <w:rPr>
          <w:rFonts w:ascii="Times New Roman" w:hAnsi="Times New Roman" w:cs="Times New Roman"/>
          <w:sz w:val="24"/>
          <w:szCs w:val="24"/>
        </w:rPr>
        <w:t xml:space="preserve"> силу особенностей когнитивного развития детей раннего дошкольного возраста, коммуникативная компетенция ребенка от 2,5 до 6 лет будет исключать такие виды речевой деятельности, как письмо и чтение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0EE" w:rsidRDefault="00E070EE" w:rsidP="00E070E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C53A1">
        <w:rPr>
          <w:rFonts w:ascii="Times New Roman" w:hAnsi="Times New Roman" w:cs="Times New Roman"/>
          <w:sz w:val="24"/>
        </w:rPr>
        <w:t>Согласно проведенному исследованию, искусственная языковая среда включает в себя три</w:t>
      </w:r>
      <w:r w:rsidRPr="000D1981">
        <w:rPr>
          <w:rFonts w:ascii="Times New Roman" w:hAnsi="Times New Roman" w:cs="Times New Roman"/>
          <w:sz w:val="24"/>
        </w:rPr>
        <w:t xml:space="preserve"> компонента: пространственно-предметный (материальная составляющая), </w:t>
      </w:r>
      <w:r w:rsidRPr="000D1981">
        <w:rPr>
          <w:rFonts w:ascii="Times New Roman" w:hAnsi="Times New Roman" w:cs="Times New Roman"/>
          <w:sz w:val="24"/>
        </w:rPr>
        <w:lastRenderedPageBreak/>
        <w:t>технологический (методическая составляющая) и социальный (составляющая взаимоотношений и общения).</w:t>
      </w:r>
      <w:r w:rsidRPr="00E070EE">
        <w:rPr>
          <w:rFonts w:ascii="Times New Roman" w:hAnsi="Times New Roman" w:cs="Times New Roman"/>
          <w:sz w:val="24"/>
        </w:rPr>
        <w:t xml:space="preserve"> </w:t>
      </w:r>
    </w:p>
    <w:p w:rsidR="00E070EE" w:rsidRDefault="00E070EE" w:rsidP="00E070E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Пространственные средства представлены главным образом наличием помещения и способом его организации для учебного процесса. Предметные средства представлены печатными, аудио и видео материалами, реалиями, а также техническими средствами и интернет ресурсами.</w:t>
      </w:r>
    </w:p>
    <w:p w:rsidR="00E070EE" w:rsidRDefault="00E070EE" w:rsidP="00E070E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Технологический компонент</w:t>
      </w:r>
      <w:r w:rsidR="00CC53A1">
        <w:rPr>
          <w:rFonts w:ascii="Times New Roman" w:hAnsi="Times New Roman" w:cs="Times New Roman"/>
          <w:sz w:val="24"/>
        </w:rPr>
        <w:t xml:space="preserve"> характеризует процесс преподавания (соотношение заданий различных видов</w:t>
      </w:r>
      <w:r w:rsidR="00FE0025">
        <w:rPr>
          <w:rFonts w:ascii="Times New Roman" w:hAnsi="Times New Roman" w:cs="Times New Roman"/>
          <w:sz w:val="24"/>
        </w:rPr>
        <w:t xml:space="preserve"> и форм</w:t>
      </w:r>
      <w:r w:rsidR="00CC53A1">
        <w:rPr>
          <w:rFonts w:ascii="Times New Roman" w:hAnsi="Times New Roman" w:cs="Times New Roman"/>
          <w:sz w:val="24"/>
        </w:rPr>
        <w:t xml:space="preserve">, степень их </w:t>
      </w:r>
      <w:proofErr w:type="spellStart"/>
      <w:r w:rsidR="00CC53A1">
        <w:rPr>
          <w:rFonts w:ascii="Times New Roman" w:hAnsi="Times New Roman" w:cs="Times New Roman"/>
          <w:sz w:val="24"/>
        </w:rPr>
        <w:t>проблемности</w:t>
      </w:r>
      <w:proofErr w:type="spellEnd"/>
      <w:r w:rsidR="00CC53A1">
        <w:rPr>
          <w:rFonts w:ascii="Times New Roman" w:hAnsi="Times New Roman" w:cs="Times New Roman"/>
          <w:sz w:val="24"/>
        </w:rPr>
        <w:t xml:space="preserve"> и </w:t>
      </w:r>
      <w:r w:rsidR="00FE0025">
        <w:rPr>
          <w:rFonts w:ascii="Times New Roman" w:hAnsi="Times New Roman" w:cs="Times New Roman"/>
          <w:sz w:val="24"/>
        </w:rPr>
        <w:t>предполагаемой самостоятельности их выполнения и др.)</w:t>
      </w:r>
    </w:p>
    <w:p w:rsidR="00FE0025" w:rsidRPr="00E070EE" w:rsidRDefault="00FE0025" w:rsidP="00E070E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Социальный компонент в свою очередь включает все виды интеракции на ИЯ во время учебного процесса. Помимо очевидных </w:t>
      </w:r>
      <w:r w:rsidR="002E6BA8">
        <w:rPr>
          <w:rFonts w:ascii="Times New Roman" w:hAnsi="Times New Roman" w:cs="Times New Roman"/>
          <w:sz w:val="24"/>
        </w:rPr>
        <w:t>моделей преподаватель-ребенок и ребенок-ребенок, существует также модель родитель-ребенок. Она является важной для успешной социализации ребенка в языковой среде.</w:t>
      </w:r>
    </w:p>
    <w:p w:rsidR="00E070EE" w:rsidRPr="000D1981" w:rsidRDefault="00E070EE" w:rsidP="00E070E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E6BA8">
        <w:rPr>
          <w:rFonts w:ascii="Times New Roman" w:hAnsi="Times New Roman" w:cs="Times New Roman"/>
          <w:sz w:val="24"/>
        </w:rPr>
        <w:t xml:space="preserve">В перспективе данного исследования возможно рассмотрение других педагогических условий формирования иноязычной коммуникативной компетенции ребенка дошкольного возраста, </w:t>
      </w:r>
      <w:r w:rsidR="00CC53A1" w:rsidRPr="002E6BA8">
        <w:rPr>
          <w:rFonts w:ascii="Times New Roman" w:hAnsi="Times New Roman" w:cs="Times New Roman"/>
          <w:sz w:val="24"/>
        </w:rPr>
        <w:t xml:space="preserve">разработка технологии </w:t>
      </w:r>
      <w:r w:rsidRPr="002E6BA8">
        <w:rPr>
          <w:rFonts w:ascii="Times New Roman" w:hAnsi="Times New Roman" w:cs="Times New Roman"/>
          <w:sz w:val="24"/>
        </w:rPr>
        <w:t xml:space="preserve">обучения, </w:t>
      </w:r>
      <w:r w:rsidR="00CC53A1" w:rsidRPr="002E6BA8">
        <w:rPr>
          <w:rFonts w:ascii="Times New Roman" w:hAnsi="Times New Roman" w:cs="Times New Roman"/>
          <w:sz w:val="24"/>
        </w:rPr>
        <w:t>с учетом исследованных педагогических условий</w:t>
      </w:r>
      <w:r w:rsidRPr="002E6BA8">
        <w:rPr>
          <w:rFonts w:ascii="Times New Roman" w:hAnsi="Times New Roman" w:cs="Times New Roman"/>
          <w:sz w:val="24"/>
        </w:rPr>
        <w:t xml:space="preserve">, а также </w:t>
      </w:r>
      <w:r w:rsidR="00CC53A1" w:rsidRPr="002E6BA8">
        <w:rPr>
          <w:rFonts w:ascii="Times New Roman" w:hAnsi="Times New Roman" w:cs="Times New Roman"/>
          <w:sz w:val="24"/>
        </w:rPr>
        <w:t>внедрение разработанной технологии в образовательный процесс</w:t>
      </w:r>
      <w:r w:rsidRPr="002E6BA8">
        <w:rPr>
          <w:rFonts w:ascii="Times New Roman" w:hAnsi="Times New Roman" w:cs="Times New Roman"/>
          <w:sz w:val="24"/>
        </w:rPr>
        <w:t>.</w:t>
      </w:r>
    </w:p>
    <w:p w:rsidR="009035C0" w:rsidRPr="000C4C03" w:rsidRDefault="000C4C03" w:rsidP="00E4193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A4B7D">
        <w:rPr>
          <w:rFonts w:ascii="Times New Roman" w:hAnsi="Times New Roman" w:cs="Times New Roman"/>
          <w:sz w:val="24"/>
        </w:rPr>
        <w:t>.</w:t>
      </w:r>
    </w:p>
    <w:p w:rsidR="004712FD" w:rsidRDefault="0099092F" w:rsidP="00E41937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092F">
        <w:rPr>
          <w:rFonts w:ascii="Times New Roman" w:hAnsi="Times New Roman" w:cs="Times New Roman"/>
          <w:b/>
          <w:sz w:val="24"/>
          <w:szCs w:val="24"/>
        </w:rPr>
        <w:t>Источники и литература</w:t>
      </w:r>
    </w:p>
    <w:p w:rsidR="0022221C" w:rsidRPr="00EA1C3B" w:rsidRDefault="0022221C" w:rsidP="00E41937">
      <w:pPr>
        <w:pStyle w:val="a4"/>
        <w:numPr>
          <w:ilvl w:val="0"/>
          <w:numId w:val="20"/>
        </w:numPr>
        <w:spacing w:line="480" w:lineRule="auto"/>
        <w:rPr>
          <w:rFonts w:ascii="TimesNewRoman,Bold" w:hAnsi="TimesNewRoman,Bold" w:cs="TimesNewRoman,Bold"/>
          <w:bCs/>
          <w:sz w:val="24"/>
          <w:szCs w:val="24"/>
        </w:rPr>
      </w:pPr>
      <w:proofErr w:type="spellStart"/>
      <w:r w:rsidRPr="00EA1C3B">
        <w:rPr>
          <w:rFonts w:ascii="Times New Roman" w:hAnsi="Times New Roman" w:cs="Times New Roman"/>
          <w:sz w:val="24"/>
          <w:szCs w:val="24"/>
        </w:rPr>
        <w:t>Аменд</w:t>
      </w:r>
      <w:proofErr w:type="spellEnd"/>
      <w:r w:rsidRPr="00EA1C3B">
        <w:rPr>
          <w:rFonts w:ascii="Times New Roman" w:hAnsi="Times New Roman" w:cs="Times New Roman"/>
          <w:sz w:val="24"/>
          <w:szCs w:val="24"/>
        </w:rPr>
        <w:t>, А.Ф., Спиридонова, А.В.</w:t>
      </w:r>
      <w:r w:rsidR="00916857">
        <w:rPr>
          <w:rFonts w:ascii="Times New Roman" w:hAnsi="Times New Roman" w:cs="Times New Roman"/>
          <w:sz w:val="24"/>
          <w:szCs w:val="24"/>
        </w:rPr>
        <w:t>,</w:t>
      </w:r>
      <w:r w:rsidRPr="00EA1C3B">
        <w:rPr>
          <w:rFonts w:ascii="Times New Roman" w:hAnsi="Times New Roman" w:cs="Times New Roman"/>
          <w:sz w:val="24"/>
          <w:szCs w:val="24"/>
        </w:rPr>
        <w:t xml:space="preserve"> </w:t>
      </w:r>
      <w:r w:rsidR="00872FE2" w:rsidRPr="00EA1C3B">
        <w:rPr>
          <w:rFonts w:ascii="TimesNewRoman,Bold" w:hAnsi="TimesNewRoman,Bold" w:cs="TimesNewRoman,Bold"/>
          <w:bCs/>
          <w:sz w:val="24"/>
          <w:szCs w:val="24"/>
        </w:rPr>
        <w:t>2009</w:t>
      </w:r>
      <w:r w:rsidR="00872FE2" w:rsidRPr="00872FE2">
        <w:rPr>
          <w:rFonts w:ascii="TimesNewRoman,Bold" w:hAnsi="TimesNewRoman,Bold" w:cs="TimesNewRoman,Bold"/>
          <w:bCs/>
          <w:sz w:val="24"/>
          <w:szCs w:val="24"/>
        </w:rPr>
        <w:t xml:space="preserve">. </w:t>
      </w:r>
      <w:r w:rsidRPr="00EA1C3B">
        <w:rPr>
          <w:rFonts w:ascii="TimesNewRoman,Bold" w:hAnsi="TimesNewRoman,Bold" w:cs="TimesNewRoman,Bold"/>
          <w:bCs/>
          <w:i/>
          <w:sz w:val="24"/>
          <w:szCs w:val="24"/>
        </w:rPr>
        <w:t>Искусственная языковая развивающая среда как средство активизации предметной деятельности детей раннего возраста на занятиях английского языка: теоретический аспект.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Вестник ЧГПУ 8</w:t>
      </w:r>
      <w:r w:rsidRPr="00EA1C3B">
        <w:rPr>
          <w:rFonts w:ascii="TimesNewRoman,Bold" w:hAnsi="TimesNewRoman,Bold" w:cs="TimesNewRoman,Bold"/>
          <w:bCs/>
          <w:sz w:val="24"/>
          <w:szCs w:val="24"/>
        </w:rPr>
        <w:t>: 7.</w:t>
      </w:r>
    </w:p>
    <w:p w:rsidR="0022221C" w:rsidRDefault="00E41937" w:rsidP="00E41937">
      <w:pPr>
        <w:pStyle w:val="a4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Андреев, В.</w:t>
      </w:r>
      <w:r w:rsidR="0022221C">
        <w:rPr>
          <w:rFonts w:ascii="Times New Roman" w:hAnsi="Times New Roman" w:cs="Times New Roman"/>
          <w:sz w:val="24"/>
          <w:szCs w:val="24"/>
        </w:rPr>
        <w:t>И.</w:t>
      </w:r>
      <w:r w:rsidR="00916857">
        <w:rPr>
          <w:rFonts w:ascii="Times New Roman" w:hAnsi="Times New Roman" w:cs="Times New Roman"/>
          <w:sz w:val="24"/>
          <w:szCs w:val="24"/>
        </w:rPr>
        <w:t>,</w:t>
      </w:r>
      <w:r w:rsidR="0022221C">
        <w:rPr>
          <w:rFonts w:ascii="Times New Roman" w:hAnsi="Times New Roman" w:cs="Times New Roman"/>
          <w:sz w:val="24"/>
          <w:szCs w:val="24"/>
        </w:rPr>
        <w:t xml:space="preserve"> </w:t>
      </w:r>
      <w:r w:rsidR="00872FE2">
        <w:rPr>
          <w:rFonts w:ascii="Times New Roman" w:hAnsi="Times New Roman" w:cs="Times New Roman"/>
          <w:sz w:val="24"/>
          <w:szCs w:val="24"/>
        </w:rPr>
        <w:t>1996</w:t>
      </w:r>
      <w:r w:rsidR="00872FE2" w:rsidRPr="00872FE2">
        <w:rPr>
          <w:rFonts w:ascii="Times New Roman" w:hAnsi="Times New Roman" w:cs="Times New Roman"/>
          <w:sz w:val="24"/>
          <w:szCs w:val="24"/>
        </w:rPr>
        <w:t xml:space="preserve">. </w:t>
      </w:r>
      <w:r w:rsidR="0022221C" w:rsidRPr="00816872">
        <w:rPr>
          <w:rFonts w:ascii="Times New Roman" w:hAnsi="Times New Roman" w:cs="Times New Roman"/>
          <w:i/>
          <w:sz w:val="24"/>
          <w:szCs w:val="24"/>
        </w:rPr>
        <w:t>Педагогика творческого саморазвития</w:t>
      </w:r>
      <w:r w:rsidR="00872FE2">
        <w:rPr>
          <w:rFonts w:ascii="Times New Roman" w:hAnsi="Times New Roman" w:cs="Times New Roman"/>
          <w:sz w:val="24"/>
          <w:szCs w:val="24"/>
        </w:rPr>
        <w:t>. Казань</w:t>
      </w:r>
      <w:r w:rsidR="0022221C">
        <w:rPr>
          <w:rFonts w:ascii="Times New Roman" w:hAnsi="Times New Roman" w:cs="Times New Roman"/>
          <w:sz w:val="24"/>
          <w:szCs w:val="24"/>
        </w:rPr>
        <w:t>: 568.</w:t>
      </w:r>
    </w:p>
    <w:p w:rsidR="0022221C" w:rsidRPr="0022221C" w:rsidRDefault="0022221C" w:rsidP="00E4193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 w:rsidRPr="0022221C">
        <w:rPr>
          <w:rFonts w:ascii="TimesNewRoman" w:hAnsi="TimesNewRoman" w:cs="TimesNewRoman"/>
          <w:sz w:val="24"/>
          <w:szCs w:val="24"/>
        </w:rPr>
        <w:lastRenderedPageBreak/>
        <w:t>Арефьева,</w:t>
      </w:r>
      <w:r>
        <w:rPr>
          <w:rFonts w:ascii="TimesNewRoman" w:hAnsi="TimesNewRoman" w:cs="TimesNewRoman"/>
          <w:sz w:val="24"/>
          <w:szCs w:val="24"/>
        </w:rPr>
        <w:t xml:space="preserve"> Н.П.</w:t>
      </w:r>
      <w:r w:rsidR="00916857">
        <w:rPr>
          <w:rFonts w:ascii="TimesNewRoman" w:hAnsi="TimesNewRoman" w:cs="TimesNewRoman"/>
          <w:sz w:val="24"/>
          <w:szCs w:val="24"/>
        </w:rPr>
        <w:t>,</w:t>
      </w:r>
      <w:r w:rsidRPr="0022221C">
        <w:rPr>
          <w:rFonts w:ascii="TimesNewRoman" w:hAnsi="TimesNewRoman" w:cs="TimesNewRoman"/>
          <w:sz w:val="24"/>
          <w:szCs w:val="24"/>
        </w:rPr>
        <w:t xml:space="preserve"> 2016. </w:t>
      </w:r>
      <w:r w:rsidRPr="0022221C">
        <w:rPr>
          <w:rFonts w:ascii="TimesNewRoman" w:hAnsi="TimesNewRoman" w:cs="TimesNewRoman"/>
          <w:i/>
          <w:sz w:val="24"/>
          <w:szCs w:val="24"/>
        </w:rPr>
        <w:t>Взаимодействие взрослого и ребенка</w:t>
      </w:r>
      <w:r>
        <w:rPr>
          <w:rFonts w:ascii="TimesNewRoman" w:hAnsi="TimesNewRoman" w:cs="TimesNewRoman"/>
          <w:i/>
          <w:sz w:val="24"/>
          <w:szCs w:val="24"/>
        </w:rPr>
        <w:t xml:space="preserve">. </w:t>
      </w:r>
      <w:r w:rsidRPr="0022221C">
        <w:rPr>
          <w:rFonts w:ascii="TimesNewRoman" w:hAnsi="TimesNewRoman" w:cs="TimesNewRoman"/>
          <w:sz w:val="24"/>
          <w:szCs w:val="24"/>
        </w:rPr>
        <w:t>Метод-сборник,</w:t>
      </w:r>
      <w:r>
        <w:rPr>
          <w:rFonts w:ascii="TimesNewRoman" w:hAnsi="TimesNewRoman" w:cs="TimesNewRoman"/>
          <w:sz w:val="24"/>
          <w:szCs w:val="24"/>
        </w:rPr>
        <w:t xml:space="preserve"> Ж</w:t>
      </w:r>
      <w:r w:rsidRPr="0022221C">
        <w:rPr>
          <w:rFonts w:ascii="TimesNewRoman" w:hAnsi="TimesNewRoman" w:cs="TimesNewRoman"/>
          <w:sz w:val="24"/>
          <w:szCs w:val="24"/>
        </w:rPr>
        <w:t>урнал раб</w:t>
      </w:r>
      <w:r>
        <w:rPr>
          <w:rFonts w:ascii="TimesNewRoman" w:hAnsi="TimesNewRoman" w:cs="TimesNewRoman"/>
          <w:sz w:val="24"/>
          <w:szCs w:val="24"/>
        </w:rPr>
        <w:t>о</w:t>
      </w:r>
      <w:r w:rsidRPr="0022221C">
        <w:rPr>
          <w:rFonts w:ascii="TimesNewRoman" w:hAnsi="TimesNewRoman" w:cs="TimesNewRoman"/>
          <w:sz w:val="24"/>
          <w:szCs w:val="24"/>
        </w:rPr>
        <w:t>тников образования</w:t>
      </w:r>
      <w:r>
        <w:rPr>
          <w:rFonts w:ascii="TimesNewRoman" w:hAnsi="TimesNewRoman" w:cs="TimesNewRoman"/>
          <w:sz w:val="24"/>
          <w:szCs w:val="24"/>
        </w:rPr>
        <w:t>.</w:t>
      </w:r>
      <w:r w:rsidRPr="0022221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en-US"/>
        </w:rPr>
        <w:t>URL</w:t>
      </w:r>
      <w:r w:rsidRPr="0022221C">
        <w:rPr>
          <w:rFonts w:ascii="TimesNewRoman" w:hAnsi="TimesNewRoman" w:cs="TimesNewRoman"/>
          <w:sz w:val="24"/>
          <w:szCs w:val="24"/>
        </w:rPr>
        <w:t xml:space="preserve">: </w:t>
      </w:r>
      <w:hyperlink r:id="rId8" w:history="1">
        <w:r w:rsidRPr="0036720F">
          <w:rPr>
            <w:rStyle w:val="a7"/>
            <w:rFonts w:ascii="TimesNewRoman" w:hAnsi="TimesNewRoman" w:cs="TimesNewRoman"/>
            <w:sz w:val="24"/>
            <w:szCs w:val="24"/>
          </w:rPr>
          <w:t>www.metod-sbornik.ru</w:t>
        </w:r>
      </w:hyperlink>
      <w:r w:rsidRPr="0022221C">
        <w:rPr>
          <w:rFonts w:ascii="TimesNewRoman" w:hAnsi="TimesNewRoman" w:cs="TimesNewRoman"/>
          <w:sz w:val="24"/>
          <w:szCs w:val="24"/>
        </w:rPr>
        <w:t>.</w:t>
      </w:r>
    </w:p>
    <w:p w:rsidR="0022221C" w:rsidRDefault="00E41937" w:rsidP="00E41937">
      <w:pPr>
        <w:pStyle w:val="a4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Выготский, Л.</w:t>
      </w:r>
      <w:r w:rsidR="0022221C">
        <w:rPr>
          <w:rFonts w:ascii="Times New Roman" w:hAnsi="Times New Roman" w:cs="Times New Roman"/>
          <w:sz w:val="24"/>
          <w:szCs w:val="24"/>
        </w:rPr>
        <w:t>С.</w:t>
      </w:r>
      <w:r w:rsidR="00916857">
        <w:rPr>
          <w:rFonts w:ascii="Times New Roman" w:hAnsi="Times New Roman" w:cs="Times New Roman"/>
          <w:sz w:val="24"/>
          <w:szCs w:val="24"/>
        </w:rPr>
        <w:t>,</w:t>
      </w:r>
      <w:r w:rsidR="0022221C">
        <w:rPr>
          <w:rFonts w:ascii="Times New Roman" w:hAnsi="Times New Roman" w:cs="Times New Roman"/>
          <w:sz w:val="24"/>
          <w:szCs w:val="24"/>
        </w:rPr>
        <w:t xml:space="preserve"> 1983</w:t>
      </w:r>
      <w:r w:rsidR="0022221C" w:rsidRPr="0022221C">
        <w:rPr>
          <w:rFonts w:ascii="Times New Roman" w:hAnsi="Times New Roman" w:cs="Times New Roman"/>
          <w:sz w:val="24"/>
          <w:szCs w:val="24"/>
        </w:rPr>
        <w:t xml:space="preserve">. </w:t>
      </w:r>
      <w:r w:rsidR="0022221C" w:rsidRPr="00816872">
        <w:rPr>
          <w:rFonts w:ascii="Times New Roman" w:hAnsi="Times New Roman" w:cs="Times New Roman"/>
          <w:i/>
          <w:sz w:val="24"/>
          <w:szCs w:val="24"/>
        </w:rPr>
        <w:t>Собрание сочинений: В 6-ти т.</w:t>
      </w:r>
      <w:r w:rsidR="0022221C">
        <w:rPr>
          <w:rFonts w:ascii="Times New Roman" w:hAnsi="Times New Roman" w:cs="Times New Roman"/>
          <w:sz w:val="24"/>
          <w:szCs w:val="24"/>
        </w:rPr>
        <w:t xml:space="preserve">/3. </w:t>
      </w:r>
      <w:r w:rsidR="0022221C" w:rsidRPr="00816872">
        <w:rPr>
          <w:rFonts w:ascii="Times New Roman" w:hAnsi="Times New Roman" w:cs="Times New Roman"/>
          <w:i/>
          <w:sz w:val="24"/>
          <w:szCs w:val="24"/>
        </w:rPr>
        <w:t xml:space="preserve">Проблемы развития психики </w:t>
      </w:r>
      <w:r>
        <w:rPr>
          <w:rFonts w:ascii="Times New Roman" w:hAnsi="Times New Roman" w:cs="Times New Roman"/>
          <w:sz w:val="24"/>
          <w:szCs w:val="24"/>
        </w:rPr>
        <w:t>/Под ред. А.</w:t>
      </w:r>
      <w:r w:rsidR="0022221C">
        <w:rPr>
          <w:rFonts w:ascii="Times New Roman" w:hAnsi="Times New Roman" w:cs="Times New Roman"/>
          <w:sz w:val="24"/>
          <w:szCs w:val="24"/>
        </w:rPr>
        <w:t>М. Матюшкина. М, Педагогика: 368.</w:t>
      </w:r>
    </w:p>
    <w:p w:rsidR="0022221C" w:rsidRDefault="0022221C" w:rsidP="00E41937">
      <w:pPr>
        <w:pStyle w:val="a4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Гальскова, Н. 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937">
        <w:rPr>
          <w:rFonts w:ascii="Times New Roman" w:hAnsi="Times New Roman" w:cs="Times New Roman"/>
          <w:bCs/>
          <w:sz w:val="24"/>
          <w:szCs w:val="24"/>
        </w:rPr>
        <w:t>Гез Н.</w:t>
      </w:r>
      <w:r>
        <w:rPr>
          <w:rFonts w:ascii="Times New Roman" w:hAnsi="Times New Roman" w:cs="Times New Roman"/>
          <w:bCs/>
          <w:sz w:val="24"/>
          <w:szCs w:val="24"/>
        </w:rPr>
        <w:t>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FE2">
        <w:rPr>
          <w:rFonts w:ascii="Times New Roman" w:hAnsi="Times New Roman" w:cs="Times New Roman"/>
          <w:sz w:val="24"/>
          <w:szCs w:val="24"/>
        </w:rPr>
        <w:t>2006</w:t>
      </w:r>
      <w:r w:rsidR="00872FE2" w:rsidRPr="00872FE2">
        <w:rPr>
          <w:rFonts w:ascii="Times New Roman" w:hAnsi="Times New Roman" w:cs="Times New Roman"/>
          <w:sz w:val="24"/>
          <w:szCs w:val="24"/>
        </w:rPr>
        <w:t xml:space="preserve">. </w:t>
      </w:r>
      <w:r w:rsidRPr="00816872">
        <w:rPr>
          <w:rFonts w:ascii="Times New Roman" w:hAnsi="Times New Roman" w:cs="Times New Roman"/>
          <w:i/>
          <w:sz w:val="24"/>
          <w:szCs w:val="24"/>
        </w:rPr>
        <w:t xml:space="preserve">Теория обучения иностранным языкам. </w:t>
      </w:r>
      <w:r>
        <w:rPr>
          <w:rFonts w:ascii="Times New Roman" w:hAnsi="Times New Roman" w:cs="Times New Roman"/>
          <w:sz w:val="24"/>
          <w:szCs w:val="24"/>
        </w:rPr>
        <w:t>Лингводидактика и методика</w:t>
      </w:r>
      <w:r w:rsidRPr="00E86B28">
        <w:rPr>
          <w:rFonts w:ascii="Times New Roman" w:hAnsi="Times New Roman" w:cs="Times New Roman"/>
          <w:sz w:val="24"/>
          <w:szCs w:val="24"/>
        </w:rPr>
        <w:t>:</w:t>
      </w:r>
      <w:r w:rsidRPr="00816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6B28">
        <w:rPr>
          <w:rFonts w:ascii="Times New Roman" w:hAnsi="Times New Roman" w:cs="Times New Roman"/>
          <w:sz w:val="24"/>
          <w:szCs w:val="24"/>
        </w:rPr>
        <w:t xml:space="preserve">учеб. пособие для студ. </w:t>
      </w:r>
      <w:proofErr w:type="spellStart"/>
      <w:r w:rsidRPr="00E86B28">
        <w:rPr>
          <w:rFonts w:ascii="Times New Roman" w:hAnsi="Times New Roman" w:cs="Times New Roman"/>
          <w:sz w:val="24"/>
          <w:szCs w:val="24"/>
        </w:rPr>
        <w:t>лингв</w:t>
      </w:r>
      <w:proofErr w:type="spellEnd"/>
      <w:r w:rsidRPr="00E86B28">
        <w:rPr>
          <w:rFonts w:ascii="Times New Roman" w:hAnsi="Times New Roman" w:cs="Times New Roman"/>
          <w:sz w:val="24"/>
          <w:szCs w:val="24"/>
        </w:rPr>
        <w:t xml:space="preserve">, ун-тов и </w:t>
      </w:r>
      <w:proofErr w:type="spellStart"/>
      <w:r w:rsidRPr="00E86B28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E86B28">
        <w:rPr>
          <w:rFonts w:ascii="Times New Roman" w:hAnsi="Times New Roman" w:cs="Times New Roman"/>
          <w:sz w:val="24"/>
          <w:szCs w:val="24"/>
        </w:rPr>
        <w:t xml:space="preserve">. ин. яз. </w:t>
      </w:r>
      <w:proofErr w:type="spellStart"/>
      <w:r w:rsidRPr="00E86B2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86B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B2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86B28">
        <w:rPr>
          <w:rFonts w:ascii="Times New Roman" w:hAnsi="Times New Roman" w:cs="Times New Roman"/>
          <w:sz w:val="24"/>
          <w:szCs w:val="24"/>
        </w:rPr>
        <w:t>. учеб. заведений.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FE2">
        <w:rPr>
          <w:rFonts w:ascii="Times New Roman" w:hAnsi="Times New Roman" w:cs="Times New Roman"/>
          <w:sz w:val="24"/>
          <w:szCs w:val="24"/>
        </w:rPr>
        <w:t>М, Академия</w:t>
      </w:r>
      <w:r>
        <w:rPr>
          <w:rFonts w:ascii="Times New Roman" w:hAnsi="Times New Roman" w:cs="Times New Roman"/>
          <w:sz w:val="24"/>
          <w:szCs w:val="24"/>
        </w:rPr>
        <w:t>: 336.</w:t>
      </w:r>
    </w:p>
    <w:p w:rsidR="0022221C" w:rsidRPr="0022221C" w:rsidRDefault="0022221C" w:rsidP="00E41937">
      <w:pPr>
        <w:pStyle w:val="a4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Жеребило</w:t>
      </w:r>
      <w:proofErr w:type="spellEnd"/>
      <w:r w:rsidRPr="00AA71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A71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7115">
        <w:rPr>
          <w:rFonts w:ascii="Times New Roman" w:hAnsi="Times New Roman" w:cs="Times New Roman"/>
          <w:sz w:val="24"/>
          <w:szCs w:val="24"/>
        </w:rPr>
        <w:t>.</w:t>
      </w:r>
      <w:r w:rsidR="00916857">
        <w:rPr>
          <w:rFonts w:ascii="Times New Roman" w:hAnsi="Times New Roman" w:cs="Times New Roman"/>
          <w:sz w:val="24"/>
          <w:szCs w:val="24"/>
        </w:rPr>
        <w:t>,</w:t>
      </w:r>
      <w:r w:rsidRPr="00AA7115">
        <w:rPr>
          <w:rFonts w:ascii="Times New Roman" w:hAnsi="Times New Roman" w:cs="Times New Roman"/>
          <w:sz w:val="24"/>
          <w:szCs w:val="24"/>
        </w:rPr>
        <w:t xml:space="preserve"> </w:t>
      </w:r>
      <w:r w:rsidR="00872FE2" w:rsidRPr="0022221C">
        <w:rPr>
          <w:rFonts w:ascii="Times New Roman" w:hAnsi="Times New Roman" w:cs="Times New Roman"/>
          <w:sz w:val="24"/>
          <w:szCs w:val="24"/>
        </w:rPr>
        <w:t>2010</w:t>
      </w:r>
      <w:r w:rsidR="00872FE2">
        <w:rPr>
          <w:rFonts w:ascii="Times New Roman" w:hAnsi="Times New Roman" w:cs="Times New Roman"/>
          <w:sz w:val="24"/>
          <w:szCs w:val="24"/>
        </w:rPr>
        <w:t xml:space="preserve">. </w:t>
      </w:r>
      <w:r w:rsidRPr="00816872">
        <w:rPr>
          <w:rFonts w:ascii="Times New Roman" w:hAnsi="Times New Roman" w:cs="Times New Roman"/>
          <w:i/>
          <w:sz w:val="24"/>
          <w:szCs w:val="24"/>
        </w:rPr>
        <w:t>Словарь</w:t>
      </w:r>
      <w:r w:rsidRPr="00AA7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6872">
        <w:rPr>
          <w:rFonts w:ascii="Times New Roman" w:hAnsi="Times New Roman" w:cs="Times New Roman"/>
          <w:i/>
          <w:sz w:val="24"/>
          <w:szCs w:val="24"/>
        </w:rPr>
        <w:t>лингвистических</w:t>
      </w:r>
      <w:r w:rsidRPr="00AA7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6872">
        <w:rPr>
          <w:rFonts w:ascii="Times New Roman" w:hAnsi="Times New Roman" w:cs="Times New Roman"/>
          <w:i/>
          <w:sz w:val="24"/>
          <w:szCs w:val="24"/>
        </w:rPr>
        <w:t>терминов</w:t>
      </w:r>
      <w:r w:rsidRPr="00AA71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Назрань</w:t>
      </w:r>
      <w:r w:rsidRPr="002222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Пилигрим.</w:t>
      </w:r>
    </w:p>
    <w:p w:rsidR="0022221C" w:rsidRDefault="0022221C" w:rsidP="00E4193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Из</w:t>
      </w:r>
      <w:r w:rsidRPr="00AA7115">
        <w:rPr>
          <w:rFonts w:ascii="TimesNewRoman" w:hAnsi="TimesNewRoman" w:cs="TimesNewRoman"/>
          <w:sz w:val="24"/>
          <w:szCs w:val="24"/>
        </w:rPr>
        <w:t>аренков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  <w:r w:rsidRPr="00AA7115">
        <w:rPr>
          <w:rFonts w:ascii="TimesNewRoman" w:hAnsi="TimesNewRoman" w:cs="TimesNewRoman"/>
          <w:sz w:val="24"/>
          <w:szCs w:val="24"/>
        </w:rPr>
        <w:t xml:space="preserve"> Д.И</w:t>
      </w:r>
      <w:r w:rsidR="00916857">
        <w:rPr>
          <w:rFonts w:ascii="TimesNewRoman" w:hAnsi="TimesNewRoman" w:cs="TimesNewRoman"/>
          <w:sz w:val="24"/>
          <w:szCs w:val="24"/>
        </w:rPr>
        <w:t>,</w:t>
      </w:r>
      <w:r w:rsidRPr="00AA7115">
        <w:rPr>
          <w:rFonts w:ascii="TimesNewRoman" w:hAnsi="TimesNewRoman" w:cs="TimesNewRoman"/>
          <w:sz w:val="24"/>
          <w:szCs w:val="24"/>
        </w:rPr>
        <w:t xml:space="preserve">. </w:t>
      </w:r>
      <w:r w:rsidR="00872FE2" w:rsidRPr="00AA7115">
        <w:rPr>
          <w:rFonts w:ascii="TimesNewRoman" w:hAnsi="TimesNewRoman" w:cs="TimesNewRoman"/>
          <w:sz w:val="24"/>
          <w:szCs w:val="24"/>
        </w:rPr>
        <w:t>1990</w:t>
      </w:r>
      <w:r w:rsidR="00872FE2">
        <w:rPr>
          <w:rFonts w:ascii="TimesNewRoman" w:hAnsi="TimesNewRoman" w:cs="TimesNewRoman"/>
          <w:sz w:val="24"/>
          <w:szCs w:val="24"/>
        </w:rPr>
        <w:t xml:space="preserve">. </w:t>
      </w:r>
      <w:r w:rsidRPr="00AA7115">
        <w:rPr>
          <w:rFonts w:ascii="TimesNewRoman" w:hAnsi="TimesNewRoman" w:cs="TimesNewRoman"/>
          <w:sz w:val="24"/>
          <w:szCs w:val="24"/>
        </w:rPr>
        <w:t xml:space="preserve">Базисные составляющие коммуникативной компетенции и их формирование на продвинутом этапе обучения </w:t>
      </w:r>
      <w:proofErr w:type="spellStart"/>
      <w:r w:rsidR="00EF5481">
        <w:rPr>
          <w:rFonts w:ascii="TimesNewRoman" w:hAnsi="TimesNewRoman" w:cs="TimesNewRoman"/>
          <w:sz w:val="24"/>
          <w:szCs w:val="24"/>
        </w:rPr>
        <w:t>студентов-нефилологов</w:t>
      </w:r>
      <w:proofErr w:type="spellEnd"/>
      <w:r w:rsidR="00EF5481">
        <w:rPr>
          <w:rFonts w:ascii="TimesNewRoman" w:hAnsi="TimesNewRoman" w:cs="TimesNewRoman"/>
          <w:sz w:val="24"/>
          <w:szCs w:val="24"/>
        </w:rPr>
        <w:t xml:space="preserve"> /</w:t>
      </w:r>
      <w:r w:rsidRPr="00AA7115">
        <w:rPr>
          <w:rFonts w:ascii="TimesNewRoman" w:hAnsi="TimesNewRoman" w:cs="TimesNewRoman"/>
          <w:sz w:val="24"/>
          <w:szCs w:val="24"/>
        </w:rPr>
        <w:t>Русский язык за рубежом</w:t>
      </w:r>
      <w:r>
        <w:rPr>
          <w:rFonts w:ascii="TimesNewRoman" w:hAnsi="TimesNewRoman" w:cs="TimesNewRoman"/>
          <w:sz w:val="24"/>
          <w:szCs w:val="24"/>
        </w:rPr>
        <w:t>/4(126): 55</w:t>
      </w:r>
      <w:r w:rsidRPr="00E86B28">
        <w:rPr>
          <w:rFonts w:ascii="TimesNewRoman" w:hAnsi="TimesNewRoman" w:cs="TimesNewRoman"/>
          <w:sz w:val="24"/>
          <w:szCs w:val="24"/>
        </w:rPr>
        <w:t>.</w:t>
      </w:r>
    </w:p>
    <w:p w:rsidR="00916857" w:rsidRDefault="00916857" w:rsidP="00E4193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Маякова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Е.В., 2006. </w:t>
      </w:r>
      <w:proofErr w:type="spellStart"/>
      <w:r>
        <w:rPr>
          <w:rFonts w:ascii="TimesNewRoman" w:hAnsi="TimesNewRoman" w:cs="TimesNewRoman"/>
          <w:sz w:val="24"/>
          <w:szCs w:val="24"/>
        </w:rPr>
        <w:t>Деятельностная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стратегия обучения дошкольников иностранному языку, </w:t>
      </w:r>
      <w:proofErr w:type="spellStart"/>
      <w:r w:rsidR="00EF548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EF5481">
        <w:rPr>
          <w:rFonts w:ascii="Times New Roman" w:hAnsi="Times New Roman" w:cs="Times New Roman"/>
          <w:sz w:val="24"/>
          <w:szCs w:val="24"/>
        </w:rPr>
        <w:t>.</w:t>
      </w:r>
      <w:r w:rsidRPr="00916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5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16857">
        <w:rPr>
          <w:rFonts w:ascii="Times New Roman" w:hAnsi="Times New Roman" w:cs="Times New Roman"/>
          <w:sz w:val="24"/>
          <w:szCs w:val="24"/>
        </w:rPr>
        <w:t>. на соискание ученой степени кандидата педагогических наук</w:t>
      </w:r>
      <w:r>
        <w:rPr>
          <w:rFonts w:ascii="Times New Roman" w:hAnsi="Times New Roman" w:cs="Times New Roman"/>
          <w:sz w:val="24"/>
          <w:szCs w:val="24"/>
        </w:rPr>
        <w:t>, 13.00.02</w:t>
      </w:r>
      <w:r w:rsidR="00F3142F">
        <w:rPr>
          <w:rFonts w:ascii="Times New Roman" w:hAnsi="Times New Roman" w:cs="Times New Roman"/>
          <w:sz w:val="24"/>
          <w:szCs w:val="24"/>
        </w:rPr>
        <w:t>. М.: 3.</w:t>
      </w:r>
    </w:p>
    <w:p w:rsidR="0022221C" w:rsidRDefault="0022221C" w:rsidP="00E4193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proofErr w:type="spellStart"/>
      <w:r w:rsidRPr="00AA7115">
        <w:rPr>
          <w:rFonts w:ascii="TimesNewRoman" w:hAnsi="TimesNewRoman" w:cs="TimesNewRoman"/>
          <w:sz w:val="24"/>
          <w:szCs w:val="24"/>
        </w:rPr>
        <w:t>Монтессори</w:t>
      </w:r>
      <w:proofErr w:type="spellEnd"/>
      <w:r>
        <w:rPr>
          <w:rFonts w:ascii="TimesNewRoman" w:hAnsi="TimesNewRoman" w:cs="TimesNewRoman"/>
          <w:sz w:val="24"/>
          <w:szCs w:val="24"/>
        </w:rPr>
        <w:t>, М.</w:t>
      </w:r>
      <w:r w:rsidR="00916857">
        <w:rPr>
          <w:rFonts w:ascii="TimesNewRoman" w:hAnsi="TimesNewRoman" w:cs="TimesNewRoman"/>
          <w:sz w:val="24"/>
          <w:szCs w:val="24"/>
        </w:rPr>
        <w:t>,</w:t>
      </w:r>
      <w:r w:rsidR="00872FE2">
        <w:rPr>
          <w:rFonts w:ascii="TimesNewRoman" w:hAnsi="TimesNewRoman" w:cs="TimesNewRoman"/>
          <w:sz w:val="24"/>
          <w:szCs w:val="24"/>
        </w:rPr>
        <w:t xml:space="preserve"> </w:t>
      </w:r>
      <w:r w:rsidR="00872FE2" w:rsidRPr="00AA7115">
        <w:rPr>
          <w:rFonts w:ascii="TimesNewRoman" w:hAnsi="TimesNewRoman" w:cs="TimesNewRoman"/>
          <w:sz w:val="24"/>
          <w:szCs w:val="24"/>
        </w:rPr>
        <w:t>2000</w:t>
      </w:r>
      <w:r w:rsidR="00872FE2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A7115">
        <w:rPr>
          <w:rFonts w:ascii="TimesNewRoman" w:hAnsi="TimesNewRoman" w:cs="TimesNewRoman"/>
          <w:i/>
          <w:sz w:val="24"/>
          <w:szCs w:val="24"/>
        </w:rPr>
        <w:t>Помоги мне это сделать самому</w:t>
      </w:r>
      <w:r w:rsidR="00EF5481"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Составители М.</w:t>
      </w:r>
      <w:r w:rsidRPr="00AA7115">
        <w:rPr>
          <w:rFonts w:ascii="TimesNewRoman" w:hAnsi="TimesNewRoman" w:cs="TimesNewRoman"/>
          <w:sz w:val="24"/>
          <w:szCs w:val="24"/>
        </w:rPr>
        <w:t>В.</w:t>
      </w:r>
      <w:r>
        <w:rPr>
          <w:rFonts w:ascii="TimesNewRoman" w:hAnsi="TimesNewRoman" w:cs="TimesNewRoman"/>
          <w:sz w:val="24"/>
          <w:szCs w:val="24"/>
        </w:rPr>
        <w:t xml:space="preserve"> Богуславский, Г.</w:t>
      </w:r>
      <w:r w:rsidRPr="00AA7115">
        <w:rPr>
          <w:rFonts w:ascii="TimesNewRoman" w:hAnsi="TimesNewRoman" w:cs="TimesNewRoman"/>
          <w:sz w:val="24"/>
          <w:szCs w:val="24"/>
        </w:rPr>
        <w:t xml:space="preserve">Б. Корнетов (сборник фрагментов из переведенных книг М. </w:t>
      </w:r>
      <w:proofErr w:type="spellStart"/>
      <w:r w:rsidRPr="00AA7115">
        <w:rPr>
          <w:rFonts w:ascii="TimesNewRoman" w:hAnsi="TimesNewRoman" w:cs="TimesNewRoman"/>
          <w:sz w:val="24"/>
          <w:szCs w:val="24"/>
        </w:rPr>
        <w:t>Монтессори</w:t>
      </w:r>
      <w:proofErr w:type="spellEnd"/>
      <w:r w:rsidRPr="00AA7115">
        <w:rPr>
          <w:rFonts w:ascii="TimesNewRoman" w:hAnsi="TimesNewRoman" w:cs="TimesNewRoman"/>
          <w:sz w:val="24"/>
          <w:szCs w:val="24"/>
        </w:rPr>
        <w:t xml:space="preserve"> и статей российских авторов о педагогике </w:t>
      </w:r>
      <w:r>
        <w:rPr>
          <w:rFonts w:ascii="TimesNewRoman" w:hAnsi="TimesNewRoman" w:cs="TimesNewRoman"/>
          <w:sz w:val="24"/>
          <w:szCs w:val="24"/>
        </w:rPr>
        <w:t xml:space="preserve">М. </w:t>
      </w:r>
      <w:proofErr w:type="spellStart"/>
      <w:r>
        <w:rPr>
          <w:rFonts w:ascii="TimesNewRoman" w:hAnsi="TimesNewRoman" w:cs="TimesNewRoman"/>
          <w:sz w:val="24"/>
          <w:szCs w:val="24"/>
        </w:rPr>
        <w:t>Монтессори</w:t>
      </w:r>
      <w:proofErr w:type="spellEnd"/>
      <w:r>
        <w:rPr>
          <w:rFonts w:ascii="TimesNewRoman" w:hAnsi="TimesNewRoman" w:cs="TimesNewRoman"/>
          <w:sz w:val="24"/>
          <w:szCs w:val="24"/>
        </w:rPr>
        <w:t>). ИД «Карапуз».</w:t>
      </w:r>
      <w:r w:rsidR="00872FE2">
        <w:rPr>
          <w:rFonts w:ascii="TimesNewRoman" w:hAnsi="TimesNewRoman" w:cs="TimesNewRoman"/>
          <w:sz w:val="24"/>
          <w:szCs w:val="24"/>
        </w:rPr>
        <w:t xml:space="preserve"> М</w:t>
      </w:r>
      <w:r w:rsidRPr="00E86B28">
        <w:rPr>
          <w:rFonts w:ascii="TimesNewRoman" w:hAnsi="TimesNewRoman" w:cs="TimesNewRoman"/>
          <w:sz w:val="24"/>
          <w:szCs w:val="24"/>
        </w:rPr>
        <w:t>.</w:t>
      </w:r>
    </w:p>
    <w:p w:rsidR="0022221C" w:rsidRDefault="0022221C" w:rsidP="00E4193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AA7115">
        <w:rPr>
          <w:rFonts w:ascii="TimesNewRoman" w:hAnsi="TimesNewRoman" w:cs="TimesNewRoman"/>
          <w:sz w:val="24"/>
          <w:szCs w:val="24"/>
        </w:rPr>
        <w:t>Мухина</w:t>
      </w:r>
      <w:r w:rsidRPr="0022221C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</w:t>
      </w:r>
      <w:r w:rsidRPr="0022221C">
        <w:rPr>
          <w:rFonts w:ascii="TimesNewRoman" w:hAnsi="TimesNewRoman" w:cs="TimesNewRoman"/>
          <w:sz w:val="24"/>
          <w:szCs w:val="24"/>
        </w:rPr>
        <w:t>.</w:t>
      </w:r>
      <w:r w:rsidRPr="00AA7115">
        <w:rPr>
          <w:rFonts w:ascii="TimesNewRoman" w:hAnsi="TimesNewRoman" w:cs="TimesNewRoman"/>
          <w:sz w:val="24"/>
          <w:szCs w:val="24"/>
        </w:rPr>
        <w:t>С</w:t>
      </w:r>
      <w:r w:rsidRPr="0022221C">
        <w:rPr>
          <w:rFonts w:ascii="TimesNewRoman" w:hAnsi="TimesNewRoman" w:cs="TimesNewRoman"/>
          <w:sz w:val="24"/>
          <w:szCs w:val="24"/>
        </w:rPr>
        <w:t>.</w:t>
      </w:r>
      <w:r w:rsidR="00916857">
        <w:rPr>
          <w:rFonts w:ascii="TimesNewRoman" w:hAnsi="TimesNewRoman" w:cs="TimesNewRoman"/>
          <w:sz w:val="24"/>
          <w:szCs w:val="24"/>
        </w:rPr>
        <w:t>,</w:t>
      </w:r>
      <w:r w:rsidRPr="0022221C">
        <w:rPr>
          <w:rFonts w:ascii="TimesNewRoman" w:hAnsi="TimesNewRoman" w:cs="TimesNewRoman"/>
          <w:sz w:val="24"/>
          <w:szCs w:val="24"/>
        </w:rPr>
        <w:t xml:space="preserve"> </w:t>
      </w:r>
      <w:r w:rsidR="00872FE2" w:rsidRPr="00872FE2">
        <w:rPr>
          <w:rFonts w:ascii="TimesNewRoman" w:hAnsi="TimesNewRoman" w:cs="TimesNewRoman"/>
          <w:sz w:val="24"/>
          <w:szCs w:val="24"/>
        </w:rPr>
        <w:t>1975</w:t>
      </w:r>
      <w:r w:rsidR="00872FE2">
        <w:rPr>
          <w:rFonts w:ascii="TimesNewRoman" w:hAnsi="TimesNewRoman" w:cs="TimesNewRoman"/>
          <w:sz w:val="24"/>
          <w:szCs w:val="24"/>
        </w:rPr>
        <w:t xml:space="preserve">. </w:t>
      </w:r>
      <w:r w:rsidRPr="00AA7115">
        <w:rPr>
          <w:rFonts w:ascii="TimesNewRoman" w:hAnsi="TimesNewRoman" w:cs="TimesNewRoman"/>
          <w:i/>
          <w:sz w:val="24"/>
          <w:szCs w:val="24"/>
        </w:rPr>
        <w:t>Психология</w:t>
      </w:r>
      <w:r w:rsidRPr="0022221C">
        <w:rPr>
          <w:rFonts w:ascii="TimesNewRoman" w:hAnsi="TimesNewRoman" w:cs="TimesNewRoman"/>
          <w:i/>
          <w:sz w:val="24"/>
          <w:szCs w:val="24"/>
        </w:rPr>
        <w:t xml:space="preserve"> </w:t>
      </w:r>
      <w:r w:rsidRPr="00AA7115">
        <w:rPr>
          <w:rFonts w:ascii="TimesNewRoman" w:hAnsi="TimesNewRoman" w:cs="TimesNewRoman"/>
          <w:i/>
          <w:sz w:val="24"/>
          <w:szCs w:val="24"/>
        </w:rPr>
        <w:t>дошкольника</w:t>
      </w:r>
      <w:r w:rsidRPr="0022221C">
        <w:rPr>
          <w:rFonts w:ascii="TimesNewRoman" w:hAnsi="TimesNewRoman" w:cs="TimesNewRoman"/>
          <w:i/>
          <w:sz w:val="24"/>
          <w:szCs w:val="24"/>
        </w:rPr>
        <w:t xml:space="preserve">. </w:t>
      </w:r>
      <w:proofErr w:type="spellStart"/>
      <w:r w:rsidRPr="00AA7115">
        <w:rPr>
          <w:rFonts w:ascii="TimesNewRoman" w:hAnsi="TimesNewRoman" w:cs="TimesNewRoman"/>
          <w:i/>
          <w:sz w:val="24"/>
          <w:szCs w:val="24"/>
        </w:rPr>
        <w:t>Учеб</w:t>
      </w:r>
      <w:proofErr w:type="gramStart"/>
      <w:r w:rsidRPr="00872FE2">
        <w:rPr>
          <w:rFonts w:ascii="TimesNewRoman" w:hAnsi="TimesNewRoman" w:cs="TimesNewRoman"/>
          <w:i/>
          <w:sz w:val="24"/>
          <w:szCs w:val="24"/>
        </w:rPr>
        <w:t>.</w:t>
      </w:r>
      <w:r w:rsidRPr="00AA7115">
        <w:rPr>
          <w:rFonts w:ascii="TimesNewRoman" w:hAnsi="TimesNewRoman" w:cs="TimesNewRoman"/>
          <w:i/>
          <w:sz w:val="24"/>
          <w:szCs w:val="24"/>
        </w:rPr>
        <w:t>п</w:t>
      </w:r>
      <w:proofErr w:type="gramEnd"/>
      <w:r w:rsidRPr="00AA7115">
        <w:rPr>
          <w:rFonts w:ascii="TimesNewRoman" w:hAnsi="TimesNewRoman" w:cs="TimesNewRoman"/>
          <w:i/>
          <w:sz w:val="24"/>
          <w:szCs w:val="24"/>
        </w:rPr>
        <w:t>особие</w:t>
      </w:r>
      <w:proofErr w:type="spellEnd"/>
      <w:r w:rsidRPr="00872FE2">
        <w:rPr>
          <w:rFonts w:ascii="TimesNewRoman" w:hAnsi="TimesNewRoman" w:cs="TimesNewRoman"/>
          <w:i/>
          <w:sz w:val="24"/>
          <w:szCs w:val="24"/>
        </w:rPr>
        <w:t xml:space="preserve"> </w:t>
      </w:r>
      <w:r w:rsidRPr="00AA7115">
        <w:rPr>
          <w:rFonts w:ascii="TimesNewRoman" w:hAnsi="TimesNewRoman" w:cs="TimesNewRoman"/>
          <w:i/>
          <w:sz w:val="24"/>
          <w:szCs w:val="24"/>
        </w:rPr>
        <w:t>для</w:t>
      </w:r>
      <w:r w:rsidRPr="00872FE2">
        <w:rPr>
          <w:rFonts w:ascii="TimesNewRoman" w:hAnsi="TimesNewRoman" w:cs="TimesNewRoman"/>
          <w:i/>
          <w:sz w:val="24"/>
          <w:szCs w:val="24"/>
        </w:rPr>
        <w:t xml:space="preserve"> </w:t>
      </w:r>
      <w:r w:rsidRPr="00AA7115">
        <w:rPr>
          <w:rFonts w:ascii="TimesNewRoman" w:hAnsi="TimesNewRoman" w:cs="TimesNewRoman"/>
          <w:i/>
          <w:sz w:val="24"/>
          <w:szCs w:val="24"/>
        </w:rPr>
        <w:t>студентов</w:t>
      </w:r>
      <w:r w:rsidRPr="00872FE2">
        <w:rPr>
          <w:rFonts w:ascii="TimesNewRoman" w:hAnsi="TimesNewRoman" w:cs="TimesNewRoman"/>
          <w:i/>
          <w:sz w:val="24"/>
          <w:szCs w:val="24"/>
        </w:rPr>
        <w:t xml:space="preserve"> </w:t>
      </w:r>
      <w:proofErr w:type="spellStart"/>
      <w:r w:rsidRPr="00AA7115">
        <w:rPr>
          <w:rFonts w:ascii="TimesNewRoman" w:hAnsi="TimesNewRoman" w:cs="TimesNewRoman"/>
          <w:i/>
          <w:sz w:val="24"/>
          <w:szCs w:val="24"/>
        </w:rPr>
        <w:t>пед</w:t>
      </w:r>
      <w:proofErr w:type="spellEnd"/>
      <w:r w:rsidRPr="00872FE2">
        <w:rPr>
          <w:rFonts w:ascii="TimesNewRoman" w:hAnsi="TimesNewRoman" w:cs="TimesNewRoman"/>
          <w:i/>
          <w:sz w:val="24"/>
          <w:szCs w:val="24"/>
        </w:rPr>
        <w:t xml:space="preserve">. </w:t>
      </w:r>
      <w:proofErr w:type="spellStart"/>
      <w:r w:rsidRPr="00AA7115">
        <w:rPr>
          <w:rFonts w:ascii="TimesNewRoman" w:hAnsi="TimesNewRoman" w:cs="TimesNewRoman"/>
          <w:i/>
          <w:sz w:val="24"/>
          <w:szCs w:val="24"/>
        </w:rPr>
        <w:t>ин</w:t>
      </w:r>
      <w:r w:rsidRPr="00872FE2">
        <w:rPr>
          <w:rFonts w:ascii="TimesNewRoman" w:hAnsi="TimesNewRoman" w:cs="TimesNewRoman"/>
          <w:i/>
          <w:sz w:val="24"/>
          <w:szCs w:val="24"/>
        </w:rPr>
        <w:t>-</w:t>
      </w:r>
      <w:r w:rsidRPr="00AA7115">
        <w:rPr>
          <w:rFonts w:ascii="TimesNewRoman" w:hAnsi="TimesNewRoman" w:cs="TimesNewRoman"/>
          <w:i/>
          <w:sz w:val="24"/>
          <w:szCs w:val="24"/>
        </w:rPr>
        <w:t>тов</w:t>
      </w:r>
      <w:proofErr w:type="spellEnd"/>
      <w:r w:rsidRPr="00872FE2">
        <w:rPr>
          <w:rFonts w:ascii="TimesNewRoman" w:hAnsi="TimesNewRoman" w:cs="TimesNewRoman"/>
          <w:i/>
          <w:sz w:val="24"/>
          <w:szCs w:val="24"/>
        </w:rPr>
        <w:t xml:space="preserve"> </w:t>
      </w:r>
      <w:r w:rsidRPr="00AA7115">
        <w:rPr>
          <w:rFonts w:ascii="TimesNewRoman" w:hAnsi="TimesNewRoman" w:cs="TimesNewRoman"/>
          <w:i/>
          <w:sz w:val="24"/>
          <w:szCs w:val="24"/>
        </w:rPr>
        <w:t>и</w:t>
      </w:r>
      <w:r w:rsidRPr="00872FE2">
        <w:rPr>
          <w:rFonts w:ascii="TimesNewRoman" w:hAnsi="TimesNewRoman" w:cs="TimesNewRoman"/>
          <w:i/>
          <w:sz w:val="24"/>
          <w:szCs w:val="24"/>
        </w:rPr>
        <w:t xml:space="preserve"> </w:t>
      </w:r>
      <w:r w:rsidRPr="00AA7115">
        <w:rPr>
          <w:rFonts w:ascii="TimesNewRoman" w:hAnsi="TimesNewRoman" w:cs="TimesNewRoman"/>
          <w:i/>
          <w:sz w:val="24"/>
          <w:szCs w:val="24"/>
        </w:rPr>
        <w:t>учащихся</w:t>
      </w:r>
      <w:r w:rsidRPr="00872FE2">
        <w:rPr>
          <w:rFonts w:ascii="TimesNewRoman" w:hAnsi="TimesNewRoman" w:cs="TimesNewRoman"/>
          <w:i/>
          <w:sz w:val="24"/>
          <w:szCs w:val="24"/>
        </w:rPr>
        <w:t xml:space="preserve"> </w:t>
      </w:r>
      <w:proofErr w:type="spellStart"/>
      <w:r w:rsidRPr="00AA7115">
        <w:rPr>
          <w:rFonts w:ascii="TimesNewRoman" w:hAnsi="TimesNewRoman" w:cs="TimesNewRoman"/>
          <w:i/>
          <w:sz w:val="24"/>
          <w:szCs w:val="24"/>
        </w:rPr>
        <w:t>пед</w:t>
      </w:r>
      <w:r w:rsidRPr="00872FE2">
        <w:rPr>
          <w:rFonts w:ascii="TimesNewRoman" w:hAnsi="TimesNewRoman" w:cs="TimesNewRoman"/>
          <w:i/>
          <w:sz w:val="24"/>
          <w:szCs w:val="24"/>
        </w:rPr>
        <w:t>.</w:t>
      </w:r>
      <w:r w:rsidRPr="00AA7115">
        <w:rPr>
          <w:rFonts w:ascii="TimesNewRoman" w:hAnsi="TimesNewRoman" w:cs="TimesNewRoman"/>
          <w:i/>
          <w:sz w:val="24"/>
          <w:szCs w:val="24"/>
        </w:rPr>
        <w:t>училищ</w:t>
      </w:r>
      <w:proofErr w:type="spellEnd"/>
      <w:r w:rsidRPr="00872FE2">
        <w:rPr>
          <w:rFonts w:ascii="TimesNewRoman" w:hAnsi="TimesNewRoman" w:cs="TimesNewRoman"/>
          <w:sz w:val="24"/>
          <w:szCs w:val="24"/>
        </w:rPr>
        <w:t xml:space="preserve">. </w:t>
      </w:r>
      <w:r w:rsidRPr="00AA7115">
        <w:rPr>
          <w:rFonts w:ascii="TimesNewRoman" w:hAnsi="TimesNewRoman" w:cs="TimesNewRoman"/>
          <w:sz w:val="24"/>
          <w:szCs w:val="24"/>
        </w:rPr>
        <w:t>Под</w:t>
      </w:r>
      <w:r w:rsidRPr="00872FE2">
        <w:rPr>
          <w:rFonts w:ascii="TimesNewRoman" w:hAnsi="TimesNewRoman" w:cs="TimesNewRoman"/>
          <w:sz w:val="24"/>
          <w:szCs w:val="24"/>
        </w:rPr>
        <w:t xml:space="preserve"> </w:t>
      </w:r>
      <w:r w:rsidRPr="00AA7115">
        <w:rPr>
          <w:rFonts w:ascii="TimesNewRoman" w:hAnsi="TimesNewRoman" w:cs="TimesNewRoman"/>
          <w:sz w:val="24"/>
          <w:szCs w:val="24"/>
        </w:rPr>
        <w:t>ред</w:t>
      </w:r>
      <w:r w:rsidRPr="00872FE2">
        <w:rPr>
          <w:rFonts w:ascii="TimesNewRoman" w:hAnsi="TimesNewRoman" w:cs="TimesNewRoman"/>
          <w:sz w:val="24"/>
          <w:szCs w:val="24"/>
        </w:rPr>
        <w:t xml:space="preserve">. Л. А. </w:t>
      </w:r>
      <w:proofErr w:type="spellStart"/>
      <w:r w:rsidRPr="00872FE2">
        <w:rPr>
          <w:rFonts w:ascii="TimesNewRoman" w:hAnsi="TimesNewRoman" w:cs="TimesNewRoman"/>
          <w:sz w:val="24"/>
          <w:szCs w:val="24"/>
        </w:rPr>
        <w:t>Венгера</w:t>
      </w:r>
      <w:proofErr w:type="spellEnd"/>
      <w:r w:rsidRPr="00872FE2">
        <w:rPr>
          <w:rFonts w:ascii="TimesNewRoman" w:hAnsi="TimesNewRoman" w:cs="TimesNewRoman"/>
          <w:sz w:val="24"/>
          <w:szCs w:val="24"/>
        </w:rPr>
        <w:t>. М, П</w:t>
      </w:r>
      <w:proofErr w:type="spellStart"/>
      <w:r w:rsidR="00872FE2">
        <w:rPr>
          <w:rFonts w:ascii="TimesNewRoman" w:hAnsi="TimesNewRoman" w:cs="TimesNewRoman"/>
          <w:sz w:val="24"/>
          <w:szCs w:val="24"/>
          <w:lang w:val="en-US"/>
        </w:rPr>
        <w:t>росвещение</w:t>
      </w:r>
      <w:proofErr w:type="spellEnd"/>
      <w:r w:rsidR="00872FE2">
        <w:rPr>
          <w:rFonts w:ascii="TimesNewRoman" w:hAnsi="TimesNewRoman" w:cs="TimesNewRoman"/>
          <w:sz w:val="24"/>
          <w:szCs w:val="24"/>
          <w:lang w:val="en-US"/>
        </w:rPr>
        <w:t>.</w:t>
      </w:r>
    </w:p>
    <w:p w:rsidR="0022221C" w:rsidRPr="00AA7115" w:rsidRDefault="00F3142F" w:rsidP="00E4193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M, Mayo, G., Garcia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Lecumberri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168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 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1685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72F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2003. </w:t>
      </w:r>
      <w:r w:rsidR="0022221C" w:rsidRPr="00816872">
        <w:rPr>
          <w:rFonts w:ascii="Times New Roman" w:hAnsi="Times New Roman" w:cs="Times New Roman"/>
          <w:i/>
          <w:sz w:val="24"/>
          <w:szCs w:val="24"/>
          <w:lang w:val="en-US"/>
        </w:rPr>
        <w:t>Age and the Acquisition of English as a Foreign Language</w:t>
      </w:r>
      <w:r w:rsidR="00872F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221C">
        <w:rPr>
          <w:rFonts w:ascii="Times New Roman" w:hAnsi="Times New Roman" w:cs="Times New Roman"/>
          <w:sz w:val="24"/>
          <w:szCs w:val="24"/>
          <w:lang w:val="en-US"/>
        </w:rPr>
        <w:t xml:space="preserve"> /III. </w:t>
      </w:r>
      <w:r w:rsidR="00872FE2">
        <w:rPr>
          <w:rFonts w:ascii="Times New Roman" w:hAnsi="Times New Roman" w:cs="Times New Roman"/>
          <w:sz w:val="24"/>
          <w:szCs w:val="24"/>
          <w:lang w:val="en-US"/>
        </w:rPr>
        <w:t>UK: Multilingual Matters Ltd.</w:t>
      </w:r>
      <w:r w:rsidR="0022221C" w:rsidRPr="00E86B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2221C">
        <w:rPr>
          <w:rFonts w:ascii="Times New Roman" w:hAnsi="Times New Roman" w:cs="Times New Roman"/>
          <w:sz w:val="24"/>
          <w:szCs w:val="24"/>
          <w:lang w:val="en-US"/>
        </w:rPr>
        <w:t>209</w:t>
      </w:r>
      <w:r w:rsidR="0022221C" w:rsidRPr="00E86B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21C" w:rsidRPr="00872FE2" w:rsidRDefault="0022221C" w:rsidP="00E4193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86B28">
        <w:rPr>
          <w:rFonts w:ascii="TimesNewRoman" w:hAnsi="TimesNewRoman" w:cs="TimesNewRoman"/>
          <w:sz w:val="24"/>
          <w:szCs w:val="24"/>
          <w:lang w:val="en-US"/>
        </w:rPr>
        <w:t>Evans</w:t>
      </w:r>
      <w:r w:rsidRPr="0022221C">
        <w:rPr>
          <w:rFonts w:ascii="TimesNewRoman" w:hAnsi="TimesNewRoman" w:cs="TimesNewRoman"/>
          <w:sz w:val="24"/>
          <w:szCs w:val="24"/>
          <w:lang w:val="en-US"/>
        </w:rPr>
        <w:t xml:space="preserve">, </w:t>
      </w:r>
      <w:r w:rsidRPr="00E86B28">
        <w:rPr>
          <w:rFonts w:ascii="TimesNewRoman" w:hAnsi="TimesNewRoman" w:cs="TimesNewRoman"/>
          <w:sz w:val="24"/>
          <w:szCs w:val="24"/>
          <w:lang w:val="en-US"/>
        </w:rPr>
        <w:t>V</w:t>
      </w:r>
      <w:r w:rsidRPr="0022221C">
        <w:rPr>
          <w:rFonts w:ascii="TimesNewRoman" w:hAnsi="TimesNewRoman" w:cs="TimesNewRoman"/>
          <w:sz w:val="24"/>
          <w:szCs w:val="24"/>
          <w:lang w:val="en-US"/>
        </w:rPr>
        <w:t xml:space="preserve">, </w:t>
      </w:r>
      <w:r w:rsidRPr="00E86B28">
        <w:rPr>
          <w:rFonts w:ascii="TimesNewRoman" w:hAnsi="TimesNewRoman" w:cs="TimesNewRoman"/>
          <w:sz w:val="24"/>
          <w:szCs w:val="24"/>
          <w:lang w:val="en-US"/>
        </w:rPr>
        <w:t>Dooley</w:t>
      </w:r>
      <w:r w:rsidRPr="0022221C">
        <w:rPr>
          <w:rFonts w:ascii="TimesNewRoman" w:hAnsi="TimesNewRoman" w:cs="TimesNewRoman"/>
          <w:sz w:val="24"/>
          <w:szCs w:val="24"/>
          <w:lang w:val="en-US"/>
        </w:rPr>
        <w:t xml:space="preserve">. </w:t>
      </w:r>
      <w:r>
        <w:rPr>
          <w:rFonts w:ascii="TimesNewRoman" w:hAnsi="TimesNewRoman" w:cs="TimesNewRoman"/>
          <w:sz w:val="24"/>
          <w:szCs w:val="24"/>
          <w:lang w:val="en-US"/>
        </w:rPr>
        <w:t>J</w:t>
      </w:r>
      <w:r w:rsidRPr="0022221C">
        <w:rPr>
          <w:rFonts w:ascii="TimesNewRoman" w:hAnsi="TimesNewRoman" w:cs="TimesNewRoman"/>
          <w:sz w:val="24"/>
          <w:szCs w:val="24"/>
          <w:lang w:val="en-US"/>
        </w:rPr>
        <w:t>.</w:t>
      </w:r>
      <w:r w:rsidR="00916857" w:rsidRPr="00F3142F">
        <w:rPr>
          <w:rFonts w:ascii="TimesNewRoman" w:hAnsi="TimesNewRoman" w:cs="TimesNewRoman"/>
          <w:sz w:val="24"/>
          <w:szCs w:val="24"/>
          <w:lang w:val="en-US"/>
        </w:rPr>
        <w:t>,</w:t>
      </w:r>
      <w:r w:rsidRPr="0022221C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872FE2" w:rsidRPr="00872FE2">
        <w:rPr>
          <w:rFonts w:ascii="TimesNewRoman" w:hAnsi="TimesNewRoman" w:cs="TimesNewRoman"/>
          <w:sz w:val="24"/>
          <w:szCs w:val="24"/>
          <w:lang w:val="en-US"/>
        </w:rPr>
        <w:t>2014</w:t>
      </w:r>
      <w:r w:rsidR="00872FE2" w:rsidRPr="00F3142F">
        <w:rPr>
          <w:rFonts w:ascii="TimesNewRoman" w:hAnsi="TimesNewRoman" w:cs="TimesNewRoman"/>
          <w:sz w:val="24"/>
          <w:szCs w:val="24"/>
          <w:lang w:val="en-US"/>
        </w:rPr>
        <w:t xml:space="preserve">. </w:t>
      </w:r>
      <w:r w:rsidRPr="0022221C">
        <w:rPr>
          <w:rFonts w:ascii="TimesNewRoman" w:hAnsi="TimesNewRoman" w:cs="TimesNewRoman"/>
          <w:i/>
          <w:sz w:val="24"/>
          <w:szCs w:val="24"/>
          <w:lang w:val="en-US"/>
        </w:rPr>
        <w:t>Happy Hearts. Teacher</w:t>
      </w:r>
      <w:r w:rsidRPr="00872FE2">
        <w:rPr>
          <w:rFonts w:ascii="TimesNewRoman" w:hAnsi="TimesNewRoman" w:cs="TimesNewRoman"/>
          <w:i/>
          <w:sz w:val="24"/>
          <w:szCs w:val="24"/>
          <w:lang w:val="en-US"/>
        </w:rPr>
        <w:t>’</w:t>
      </w:r>
      <w:r w:rsidRPr="0022221C">
        <w:rPr>
          <w:rFonts w:ascii="TimesNewRoman" w:hAnsi="TimesNewRoman" w:cs="TimesNewRoman"/>
          <w:i/>
          <w:sz w:val="24"/>
          <w:szCs w:val="24"/>
          <w:lang w:val="en-US"/>
        </w:rPr>
        <w:t>s</w:t>
      </w:r>
      <w:r w:rsidRPr="00872FE2">
        <w:rPr>
          <w:rFonts w:ascii="TimesNewRoman" w:hAnsi="TimesNewRoman" w:cs="TimesNewRoman"/>
          <w:i/>
          <w:sz w:val="24"/>
          <w:szCs w:val="24"/>
          <w:lang w:val="en-US"/>
        </w:rPr>
        <w:t xml:space="preserve"> </w:t>
      </w:r>
      <w:r w:rsidRPr="0022221C">
        <w:rPr>
          <w:rFonts w:ascii="TimesNewRoman" w:hAnsi="TimesNewRoman" w:cs="TimesNewRoman"/>
          <w:i/>
          <w:sz w:val="24"/>
          <w:szCs w:val="24"/>
          <w:lang w:val="en-US"/>
        </w:rPr>
        <w:t>book</w:t>
      </w:r>
      <w:r w:rsidRPr="00872FE2">
        <w:rPr>
          <w:rFonts w:ascii="TimesNewRoman" w:hAnsi="TimesNewRoman" w:cs="TimesNewRoman"/>
          <w:sz w:val="24"/>
          <w:szCs w:val="24"/>
          <w:lang w:val="en-US"/>
        </w:rPr>
        <w:t xml:space="preserve">. </w:t>
      </w:r>
      <w:r>
        <w:rPr>
          <w:rFonts w:ascii="TimesNewRoman" w:hAnsi="TimesNewRoman" w:cs="TimesNewRoman"/>
          <w:sz w:val="24"/>
          <w:szCs w:val="24"/>
          <w:lang w:val="en-US"/>
        </w:rPr>
        <w:t>Express</w:t>
      </w:r>
      <w:r w:rsidRPr="00872FE2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en-US"/>
        </w:rPr>
        <w:t>Publishing</w:t>
      </w:r>
      <w:r w:rsidRPr="00872FE2">
        <w:rPr>
          <w:rFonts w:ascii="TimesNewRoman" w:hAnsi="TimesNewRoman" w:cs="TimesNewRoman"/>
          <w:sz w:val="24"/>
          <w:szCs w:val="24"/>
          <w:lang w:val="en-US"/>
        </w:rPr>
        <w:t>: 7.</w:t>
      </w:r>
    </w:p>
    <w:p w:rsidR="0022221C" w:rsidRDefault="0022221C" w:rsidP="00E41937">
      <w:pPr>
        <w:pStyle w:val="a4"/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AA7115" w:rsidRPr="00872FE2" w:rsidRDefault="00AA7115" w:rsidP="00E41937">
      <w:pPr>
        <w:spacing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9092F" w:rsidRPr="00872FE2" w:rsidRDefault="0099092F" w:rsidP="00E41937">
      <w:pPr>
        <w:pStyle w:val="a4"/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18"/>
          <w:szCs w:val="18"/>
          <w:lang w:val="en-US"/>
        </w:rPr>
      </w:pPr>
    </w:p>
    <w:p w:rsidR="00347C3C" w:rsidRPr="00872FE2" w:rsidRDefault="00347C3C" w:rsidP="00E41937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47C3C" w:rsidRPr="00872FE2" w:rsidSect="00F7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A77"/>
    <w:multiLevelType w:val="hybridMultilevel"/>
    <w:tmpl w:val="3360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016A"/>
    <w:multiLevelType w:val="hybridMultilevel"/>
    <w:tmpl w:val="C9323F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DB7A6F"/>
    <w:multiLevelType w:val="hybridMultilevel"/>
    <w:tmpl w:val="B06A6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E1250"/>
    <w:multiLevelType w:val="hybridMultilevel"/>
    <w:tmpl w:val="864A4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87909"/>
    <w:multiLevelType w:val="hybridMultilevel"/>
    <w:tmpl w:val="49BAC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6AB0"/>
    <w:multiLevelType w:val="hybridMultilevel"/>
    <w:tmpl w:val="54E6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B32D0"/>
    <w:multiLevelType w:val="multilevel"/>
    <w:tmpl w:val="189C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B55B8"/>
    <w:multiLevelType w:val="hybridMultilevel"/>
    <w:tmpl w:val="5B80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D5433"/>
    <w:multiLevelType w:val="hybridMultilevel"/>
    <w:tmpl w:val="BC049570"/>
    <w:lvl w:ilvl="0" w:tplc="2CEE1B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7E28"/>
    <w:multiLevelType w:val="hybridMultilevel"/>
    <w:tmpl w:val="363A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B46FC"/>
    <w:multiLevelType w:val="hybridMultilevel"/>
    <w:tmpl w:val="22C0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0CD2"/>
    <w:multiLevelType w:val="multilevel"/>
    <w:tmpl w:val="F520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364C7"/>
    <w:multiLevelType w:val="hybridMultilevel"/>
    <w:tmpl w:val="E868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C0300"/>
    <w:multiLevelType w:val="hybridMultilevel"/>
    <w:tmpl w:val="1B948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303F4"/>
    <w:multiLevelType w:val="multilevel"/>
    <w:tmpl w:val="AE3A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33A2C"/>
    <w:multiLevelType w:val="multilevel"/>
    <w:tmpl w:val="F8A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67186"/>
    <w:multiLevelType w:val="hybridMultilevel"/>
    <w:tmpl w:val="4CEE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B0947"/>
    <w:multiLevelType w:val="hybridMultilevel"/>
    <w:tmpl w:val="5802C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56F8D"/>
    <w:multiLevelType w:val="hybridMultilevel"/>
    <w:tmpl w:val="686A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4271C"/>
    <w:multiLevelType w:val="hybridMultilevel"/>
    <w:tmpl w:val="07F6E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C0AFD"/>
    <w:multiLevelType w:val="hybridMultilevel"/>
    <w:tmpl w:val="04963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E1B1B"/>
    <w:multiLevelType w:val="hybridMultilevel"/>
    <w:tmpl w:val="3360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7"/>
  </w:num>
  <w:num w:numId="10">
    <w:abstractNumId w:val="16"/>
  </w:num>
  <w:num w:numId="11">
    <w:abstractNumId w:val="13"/>
  </w:num>
  <w:num w:numId="12">
    <w:abstractNumId w:val="7"/>
  </w:num>
  <w:num w:numId="13">
    <w:abstractNumId w:val="9"/>
  </w:num>
  <w:num w:numId="14">
    <w:abstractNumId w:val="20"/>
  </w:num>
  <w:num w:numId="15">
    <w:abstractNumId w:val="12"/>
  </w:num>
  <w:num w:numId="16">
    <w:abstractNumId w:val="18"/>
  </w:num>
  <w:num w:numId="17">
    <w:abstractNumId w:val="3"/>
  </w:num>
  <w:num w:numId="18">
    <w:abstractNumId w:val="1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4F4"/>
    <w:rsid w:val="00011B20"/>
    <w:rsid w:val="0003077C"/>
    <w:rsid w:val="00064F42"/>
    <w:rsid w:val="000662A1"/>
    <w:rsid w:val="00073822"/>
    <w:rsid w:val="0009272F"/>
    <w:rsid w:val="000C4C03"/>
    <w:rsid w:val="000D1981"/>
    <w:rsid w:val="000D4DC3"/>
    <w:rsid w:val="000E4CA8"/>
    <w:rsid w:val="00150984"/>
    <w:rsid w:val="00167498"/>
    <w:rsid w:val="0019407C"/>
    <w:rsid w:val="002133C3"/>
    <w:rsid w:val="00215687"/>
    <w:rsid w:val="0022221C"/>
    <w:rsid w:val="00250A7E"/>
    <w:rsid w:val="002962DB"/>
    <w:rsid w:val="002C21BC"/>
    <w:rsid w:val="002C64A4"/>
    <w:rsid w:val="002C7D18"/>
    <w:rsid w:val="002D0D59"/>
    <w:rsid w:val="002E3FDD"/>
    <w:rsid w:val="002E6BA8"/>
    <w:rsid w:val="003168C0"/>
    <w:rsid w:val="00347C3C"/>
    <w:rsid w:val="00377231"/>
    <w:rsid w:val="00382BA9"/>
    <w:rsid w:val="003948A3"/>
    <w:rsid w:val="003D296E"/>
    <w:rsid w:val="003D64D5"/>
    <w:rsid w:val="003E3525"/>
    <w:rsid w:val="0041160C"/>
    <w:rsid w:val="00424AF0"/>
    <w:rsid w:val="00440096"/>
    <w:rsid w:val="00454E32"/>
    <w:rsid w:val="004712FD"/>
    <w:rsid w:val="00475C9D"/>
    <w:rsid w:val="00497425"/>
    <w:rsid w:val="004C2CE0"/>
    <w:rsid w:val="004D1DD0"/>
    <w:rsid w:val="005523AE"/>
    <w:rsid w:val="0057011A"/>
    <w:rsid w:val="00594419"/>
    <w:rsid w:val="005A085B"/>
    <w:rsid w:val="005B612C"/>
    <w:rsid w:val="005D7909"/>
    <w:rsid w:val="0063026D"/>
    <w:rsid w:val="006A3D05"/>
    <w:rsid w:val="006B297D"/>
    <w:rsid w:val="006F0FE5"/>
    <w:rsid w:val="006F24F9"/>
    <w:rsid w:val="00736A8A"/>
    <w:rsid w:val="00795ABE"/>
    <w:rsid w:val="0085188F"/>
    <w:rsid w:val="00872FE2"/>
    <w:rsid w:val="00875ACA"/>
    <w:rsid w:val="008B6127"/>
    <w:rsid w:val="009035C0"/>
    <w:rsid w:val="00916857"/>
    <w:rsid w:val="00933BBF"/>
    <w:rsid w:val="00936A60"/>
    <w:rsid w:val="00960D62"/>
    <w:rsid w:val="009739A6"/>
    <w:rsid w:val="0099092F"/>
    <w:rsid w:val="009B5F12"/>
    <w:rsid w:val="009D3D63"/>
    <w:rsid w:val="009F27AC"/>
    <w:rsid w:val="00A445B4"/>
    <w:rsid w:val="00AA7115"/>
    <w:rsid w:val="00AA72FB"/>
    <w:rsid w:val="00AD0DA4"/>
    <w:rsid w:val="00AE2C83"/>
    <w:rsid w:val="00B065EA"/>
    <w:rsid w:val="00B11E41"/>
    <w:rsid w:val="00B34660"/>
    <w:rsid w:val="00B56F0B"/>
    <w:rsid w:val="00B62CA0"/>
    <w:rsid w:val="00B734F4"/>
    <w:rsid w:val="00B95198"/>
    <w:rsid w:val="00BE03C3"/>
    <w:rsid w:val="00BE5F54"/>
    <w:rsid w:val="00C83637"/>
    <w:rsid w:val="00CA0305"/>
    <w:rsid w:val="00CC53A1"/>
    <w:rsid w:val="00CD4F21"/>
    <w:rsid w:val="00D37F4A"/>
    <w:rsid w:val="00D67C3A"/>
    <w:rsid w:val="00DD3E00"/>
    <w:rsid w:val="00DF67C7"/>
    <w:rsid w:val="00E070EE"/>
    <w:rsid w:val="00E40013"/>
    <w:rsid w:val="00E41937"/>
    <w:rsid w:val="00E86B28"/>
    <w:rsid w:val="00EA4B7D"/>
    <w:rsid w:val="00EE52F6"/>
    <w:rsid w:val="00EF0317"/>
    <w:rsid w:val="00EF5481"/>
    <w:rsid w:val="00EF7ED1"/>
    <w:rsid w:val="00F3142F"/>
    <w:rsid w:val="00F5487D"/>
    <w:rsid w:val="00F753B9"/>
    <w:rsid w:val="00F87992"/>
    <w:rsid w:val="00F94ACA"/>
    <w:rsid w:val="00FE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2FD"/>
    <w:pPr>
      <w:ind w:left="720"/>
      <w:contextualSpacing/>
    </w:pPr>
  </w:style>
  <w:style w:type="character" w:styleId="a5">
    <w:name w:val="Strong"/>
    <w:basedOn w:val="a0"/>
    <w:uiPriority w:val="22"/>
    <w:qFormat/>
    <w:rsid w:val="000D4DC3"/>
    <w:rPr>
      <w:b/>
      <w:bCs/>
    </w:rPr>
  </w:style>
  <w:style w:type="character" w:styleId="a6">
    <w:name w:val="Emphasis"/>
    <w:basedOn w:val="a0"/>
    <w:uiPriority w:val="20"/>
    <w:qFormat/>
    <w:rsid w:val="00B11E41"/>
    <w:rPr>
      <w:i/>
      <w:iCs/>
    </w:rPr>
  </w:style>
  <w:style w:type="character" w:styleId="a7">
    <w:name w:val="Hyperlink"/>
    <w:basedOn w:val="a0"/>
    <w:uiPriority w:val="99"/>
    <w:unhideWhenUsed/>
    <w:rsid w:val="00347C3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9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a0"/>
    <w:rsid w:val="00E40013"/>
  </w:style>
  <w:style w:type="paragraph" w:styleId="a9">
    <w:name w:val="Document Map"/>
    <w:basedOn w:val="a"/>
    <w:link w:val="aa"/>
    <w:uiPriority w:val="99"/>
    <w:semiHidden/>
    <w:unhideWhenUsed/>
    <w:rsid w:val="0079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95AB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95A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5AB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5AB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5A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5AB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9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ABE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AE2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sborni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_nikitenko199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_nikitenko199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427F-53CF-40C7-865F-909D4388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masha</cp:lastModifiedBy>
  <cp:revision>2</cp:revision>
  <dcterms:created xsi:type="dcterms:W3CDTF">2019-09-26T19:14:00Z</dcterms:created>
  <dcterms:modified xsi:type="dcterms:W3CDTF">2019-09-26T19:14:00Z</dcterms:modified>
</cp:coreProperties>
</file>