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56" w:rsidRPr="00C041C4" w:rsidRDefault="00CA2056" w:rsidP="00CA2056">
      <w:pPr>
        <w:spacing w:line="480" w:lineRule="auto"/>
        <w:jc w:val="right"/>
        <w:rPr>
          <w:rFonts w:ascii="Times New Roman" w:hAnsi="Times New Roman"/>
          <w:sz w:val="28"/>
          <w:szCs w:val="28"/>
          <w:lang w:val="en-US"/>
        </w:rPr>
      </w:pPr>
      <w:r w:rsidRPr="00C041C4">
        <w:rPr>
          <w:rFonts w:ascii="Times New Roman" w:hAnsi="Times New Roman"/>
          <w:sz w:val="28"/>
          <w:szCs w:val="28"/>
          <w:lang w:val="en-US"/>
        </w:rPr>
        <w:t>Sudina Natalya</w:t>
      </w:r>
    </w:p>
    <w:p w:rsidR="00CA2056" w:rsidRPr="00C041C4" w:rsidRDefault="00CA2056" w:rsidP="00CA2056">
      <w:pPr>
        <w:spacing w:line="480" w:lineRule="auto"/>
        <w:jc w:val="right"/>
        <w:rPr>
          <w:rFonts w:ascii="Times New Roman" w:hAnsi="Times New Roman"/>
          <w:sz w:val="28"/>
          <w:szCs w:val="28"/>
          <w:lang w:val="en-US"/>
        </w:rPr>
      </w:pPr>
      <w:r w:rsidRPr="00C041C4">
        <w:rPr>
          <w:rFonts w:ascii="Times New Roman" w:hAnsi="Times New Roman"/>
          <w:sz w:val="28"/>
          <w:szCs w:val="28"/>
          <w:lang w:val="en-US"/>
        </w:rPr>
        <w:t>Student</w:t>
      </w:r>
    </w:p>
    <w:p w:rsidR="00CA2056" w:rsidRPr="00C041C4" w:rsidRDefault="00CA2056" w:rsidP="00CA2056">
      <w:pPr>
        <w:spacing w:line="480" w:lineRule="auto"/>
        <w:jc w:val="right"/>
        <w:rPr>
          <w:rFonts w:ascii="Times New Roman" w:hAnsi="Times New Roman"/>
          <w:sz w:val="28"/>
          <w:szCs w:val="28"/>
          <w:lang w:val="en-US"/>
        </w:rPr>
      </w:pPr>
      <w:r w:rsidRPr="00C041C4">
        <w:rPr>
          <w:rFonts w:ascii="Times New Roman" w:hAnsi="Times New Roman"/>
          <w:sz w:val="28"/>
          <w:szCs w:val="28"/>
          <w:lang w:val="en-US"/>
        </w:rPr>
        <w:t>Faculty of Foreign Languages and Area Studies</w:t>
      </w:r>
    </w:p>
    <w:p w:rsidR="00CA2056" w:rsidRPr="00C041C4" w:rsidRDefault="00CA2056" w:rsidP="00CA2056">
      <w:pPr>
        <w:spacing w:line="480" w:lineRule="auto"/>
        <w:jc w:val="right"/>
        <w:rPr>
          <w:rFonts w:ascii="Times New Roman" w:hAnsi="Times New Roman"/>
          <w:sz w:val="28"/>
          <w:szCs w:val="28"/>
          <w:lang w:val="en-US"/>
        </w:rPr>
      </w:pPr>
      <w:proofErr w:type="spellStart"/>
      <w:r w:rsidRPr="00C041C4">
        <w:rPr>
          <w:rFonts w:ascii="Times New Roman" w:hAnsi="Times New Roman"/>
          <w:sz w:val="28"/>
          <w:szCs w:val="28"/>
          <w:lang w:val="en-US"/>
        </w:rPr>
        <w:t>Lomonosov</w:t>
      </w:r>
      <w:proofErr w:type="spellEnd"/>
      <w:r w:rsidRPr="00C041C4">
        <w:rPr>
          <w:rFonts w:ascii="Times New Roman" w:hAnsi="Times New Roman"/>
          <w:sz w:val="28"/>
          <w:szCs w:val="28"/>
          <w:lang w:val="en-US"/>
        </w:rPr>
        <w:t xml:space="preserve"> Moscow State University</w:t>
      </w:r>
    </w:p>
    <w:p w:rsidR="00CA2056" w:rsidRPr="00C041C4" w:rsidRDefault="00CA2056" w:rsidP="00CA2056">
      <w:pPr>
        <w:spacing w:line="480" w:lineRule="auto"/>
        <w:jc w:val="right"/>
        <w:rPr>
          <w:rFonts w:ascii="Times New Roman" w:hAnsi="Times New Roman"/>
          <w:sz w:val="28"/>
          <w:szCs w:val="28"/>
          <w:lang w:val="en-US"/>
        </w:rPr>
      </w:pPr>
      <w:r w:rsidRPr="00C041C4">
        <w:rPr>
          <w:rFonts w:ascii="Times New Roman" w:hAnsi="Times New Roman"/>
          <w:sz w:val="28"/>
          <w:szCs w:val="28"/>
          <w:lang w:val="en-US"/>
        </w:rPr>
        <w:t xml:space="preserve">Academic advisor: </w:t>
      </w:r>
      <w:proofErr w:type="spellStart"/>
      <w:r w:rsidRPr="00C041C4">
        <w:rPr>
          <w:rFonts w:ascii="Times New Roman" w:hAnsi="Times New Roman"/>
          <w:sz w:val="28"/>
          <w:szCs w:val="28"/>
          <w:lang w:val="en-US"/>
        </w:rPr>
        <w:t>Yedlichko</w:t>
      </w:r>
      <w:proofErr w:type="spellEnd"/>
      <w:r w:rsidRPr="00C041C4">
        <w:rPr>
          <w:rFonts w:ascii="Times New Roman" w:hAnsi="Times New Roman"/>
          <w:sz w:val="28"/>
          <w:szCs w:val="28"/>
          <w:lang w:val="en-US"/>
        </w:rPr>
        <w:t xml:space="preserve"> Angela</w:t>
      </w:r>
    </w:p>
    <w:p w:rsidR="00CA2056" w:rsidRPr="00C041C4" w:rsidRDefault="00CA2056" w:rsidP="00CA2056">
      <w:pPr>
        <w:spacing w:line="480" w:lineRule="auto"/>
        <w:jc w:val="right"/>
        <w:rPr>
          <w:rFonts w:ascii="Times New Roman" w:hAnsi="Times New Roman"/>
          <w:sz w:val="28"/>
          <w:szCs w:val="28"/>
          <w:lang w:val="en-US"/>
        </w:rPr>
      </w:pPr>
      <w:r w:rsidRPr="00C041C4">
        <w:rPr>
          <w:rFonts w:ascii="Times New Roman" w:hAnsi="Times New Roman"/>
          <w:sz w:val="28"/>
          <w:szCs w:val="28"/>
          <w:lang w:val="en-US"/>
        </w:rPr>
        <w:t>natalyasudina15@yandex.ru</w:t>
      </w:r>
    </w:p>
    <w:p w:rsidR="00CA2056" w:rsidRPr="00C041C4" w:rsidRDefault="00CA2056" w:rsidP="00CA2056">
      <w:pPr>
        <w:spacing w:line="480" w:lineRule="auto"/>
        <w:jc w:val="right"/>
        <w:rPr>
          <w:rFonts w:ascii="Times New Roman" w:hAnsi="Times New Roman"/>
          <w:sz w:val="28"/>
          <w:szCs w:val="28"/>
          <w:lang w:val="en-US"/>
        </w:rPr>
      </w:pPr>
    </w:p>
    <w:p w:rsidR="005275DD" w:rsidRPr="00C041C4" w:rsidRDefault="005275DD" w:rsidP="00CA2056">
      <w:pPr>
        <w:spacing w:line="480" w:lineRule="auto"/>
        <w:jc w:val="right"/>
        <w:rPr>
          <w:rFonts w:ascii="Times New Roman" w:hAnsi="Times New Roman"/>
          <w:sz w:val="28"/>
          <w:szCs w:val="28"/>
          <w:lang w:val="en-US"/>
        </w:rPr>
      </w:pPr>
    </w:p>
    <w:p w:rsidR="005275DD" w:rsidRPr="00C041C4" w:rsidRDefault="005275DD" w:rsidP="00CA2056">
      <w:pPr>
        <w:spacing w:line="480" w:lineRule="auto"/>
        <w:jc w:val="right"/>
        <w:rPr>
          <w:rFonts w:ascii="Times New Roman" w:hAnsi="Times New Roman"/>
          <w:sz w:val="28"/>
          <w:szCs w:val="28"/>
          <w:lang w:val="en-US"/>
        </w:rPr>
      </w:pPr>
    </w:p>
    <w:p w:rsidR="00E019A6" w:rsidRPr="00C041C4" w:rsidRDefault="00E019A6" w:rsidP="00E019A6">
      <w:pPr>
        <w:spacing w:line="480" w:lineRule="auto"/>
        <w:jc w:val="center"/>
        <w:rPr>
          <w:rFonts w:ascii="Times New Roman" w:hAnsi="Times New Roman"/>
          <w:b/>
          <w:sz w:val="28"/>
          <w:szCs w:val="28"/>
          <w:lang w:val="en-US"/>
        </w:rPr>
      </w:pPr>
      <w:r w:rsidRPr="00C041C4">
        <w:rPr>
          <w:rFonts w:ascii="Times New Roman" w:hAnsi="Times New Roman"/>
          <w:b/>
          <w:sz w:val="28"/>
          <w:szCs w:val="28"/>
          <w:lang w:val="en-US"/>
        </w:rPr>
        <w:t xml:space="preserve">Language expression of argumentation </w:t>
      </w:r>
    </w:p>
    <w:p w:rsidR="00E019A6" w:rsidRPr="00C041C4" w:rsidRDefault="00E019A6" w:rsidP="00E019A6">
      <w:pPr>
        <w:spacing w:line="480" w:lineRule="auto"/>
        <w:jc w:val="center"/>
        <w:rPr>
          <w:rFonts w:ascii="Times New Roman" w:hAnsi="Times New Roman"/>
          <w:b/>
          <w:sz w:val="28"/>
          <w:szCs w:val="28"/>
          <w:lang w:val="en-US"/>
        </w:rPr>
      </w:pPr>
      <w:proofErr w:type="gramStart"/>
      <w:r w:rsidRPr="00C041C4">
        <w:rPr>
          <w:rFonts w:ascii="Times New Roman" w:hAnsi="Times New Roman"/>
          <w:b/>
          <w:sz w:val="28"/>
          <w:szCs w:val="28"/>
          <w:lang w:val="en-US"/>
        </w:rPr>
        <w:t>in</w:t>
      </w:r>
      <w:proofErr w:type="gramEnd"/>
      <w:r w:rsidRPr="00C041C4">
        <w:rPr>
          <w:rFonts w:ascii="Times New Roman" w:hAnsi="Times New Roman"/>
          <w:b/>
          <w:sz w:val="28"/>
          <w:szCs w:val="28"/>
          <w:lang w:val="en-US"/>
        </w:rPr>
        <w:t xml:space="preserve"> linguistic German-language academic reviews</w:t>
      </w:r>
    </w:p>
    <w:p w:rsidR="00CA2056" w:rsidRPr="00C041C4" w:rsidRDefault="00CA2056" w:rsidP="00A846F4">
      <w:pPr>
        <w:spacing w:line="480" w:lineRule="auto"/>
        <w:jc w:val="both"/>
        <w:rPr>
          <w:rFonts w:ascii="Times New Roman" w:hAnsi="Times New Roman"/>
          <w:sz w:val="28"/>
          <w:szCs w:val="28"/>
          <w:lang w:val="en-US"/>
        </w:rPr>
      </w:pPr>
    </w:p>
    <w:p w:rsidR="00A846F4" w:rsidRPr="00C041C4" w:rsidRDefault="00A846F4" w:rsidP="00A846F4">
      <w:pPr>
        <w:spacing w:line="480" w:lineRule="auto"/>
        <w:jc w:val="both"/>
        <w:rPr>
          <w:rFonts w:ascii="Times New Roman" w:hAnsi="Times New Roman"/>
          <w:sz w:val="24"/>
          <w:szCs w:val="24"/>
          <w:lang w:val="en-US"/>
        </w:rPr>
      </w:pPr>
      <w:r w:rsidRPr="00C041C4">
        <w:rPr>
          <w:rFonts w:ascii="Times New Roman" w:hAnsi="Times New Roman"/>
          <w:sz w:val="24"/>
          <w:szCs w:val="24"/>
          <w:lang w:val="en-US"/>
        </w:rPr>
        <w:t xml:space="preserve">The following article aims to analyze the functioning of the German language in the context of the academic review genre. This paper examines the language expression of argumentation within the academic discourse. The topic of the analyzed sources is connected with linguistic studies. The problem of argumentation has been researched in close connection with the context and the structure of the academic article. Moreover, the article mentions the linguistic means which express the attitude of the reviewer to the primary source. </w:t>
      </w:r>
    </w:p>
    <w:p w:rsidR="00A846F4" w:rsidRPr="00C041C4" w:rsidRDefault="00A846F4" w:rsidP="00A846F4">
      <w:pPr>
        <w:spacing w:line="480" w:lineRule="auto"/>
        <w:rPr>
          <w:rFonts w:ascii="Times New Roman" w:hAnsi="Times New Roman"/>
          <w:sz w:val="24"/>
          <w:szCs w:val="24"/>
          <w:lang w:val="en-US"/>
        </w:rPr>
      </w:pPr>
    </w:p>
    <w:p w:rsidR="00A846F4" w:rsidRPr="00C041C4" w:rsidRDefault="00A846F4" w:rsidP="00A846F4">
      <w:pPr>
        <w:spacing w:line="480" w:lineRule="auto"/>
        <w:rPr>
          <w:rFonts w:ascii="Times New Roman" w:hAnsi="Times New Roman"/>
          <w:sz w:val="24"/>
          <w:szCs w:val="24"/>
          <w:lang w:val="en-US"/>
        </w:rPr>
      </w:pPr>
      <w:r w:rsidRPr="00C041C4">
        <w:rPr>
          <w:rFonts w:ascii="Times New Roman" w:hAnsi="Times New Roman"/>
          <w:sz w:val="24"/>
          <w:szCs w:val="24"/>
          <w:lang w:val="en-US"/>
        </w:rPr>
        <w:t>Key words: linguistics, discourse, argumentation, review, linguistic means</w:t>
      </w:r>
    </w:p>
    <w:p w:rsidR="0038006A" w:rsidRPr="00C041C4" w:rsidRDefault="0038006A" w:rsidP="00A846F4">
      <w:pPr>
        <w:spacing w:line="480" w:lineRule="auto"/>
        <w:jc w:val="both"/>
        <w:rPr>
          <w:rFonts w:ascii="Times New Roman" w:hAnsi="Times New Roman"/>
          <w:sz w:val="28"/>
          <w:szCs w:val="28"/>
          <w:lang w:val="en-US"/>
        </w:rPr>
      </w:pPr>
    </w:p>
    <w:p w:rsidR="0038006A" w:rsidRPr="00C041C4" w:rsidRDefault="0038006A" w:rsidP="00CA2056">
      <w:pPr>
        <w:spacing w:line="480" w:lineRule="auto"/>
        <w:jc w:val="right"/>
        <w:rPr>
          <w:rFonts w:ascii="Times New Roman" w:hAnsi="Times New Roman"/>
          <w:sz w:val="28"/>
          <w:szCs w:val="28"/>
          <w:lang w:val="en-US"/>
        </w:rPr>
      </w:pPr>
    </w:p>
    <w:p w:rsidR="0038006A" w:rsidRPr="00C041C4" w:rsidRDefault="0038006A" w:rsidP="00CA2056">
      <w:pPr>
        <w:spacing w:line="480" w:lineRule="auto"/>
        <w:jc w:val="right"/>
        <w:rPr>
          <w:rFonts w:ascii="Times New Roman" w:hAnsi="Times New Roman"/>
          <w:sz w:val="28"/>
          <w:szCs w:val="28"/>
          <w:lang w:val="en-US"/>
        </w:rPr>
      </w:pPr>
    </w:p>
    <w:p w:rsidR="00825D48" w:rsidRPr="00C041C4" w:rsidRDefault="00825D48" w:rsidP="00CA2056">
      <w:pPr>
        <w:spacing w:line="480" w:lineRule="auto"/>
        <w:jc w:val="right"/>
        <w:rPr>
          <w:rFonts w:ascii="Times New Roman" w:hAnsi="Times New Roman"/>
          <w:sz w:val="28"/>
          <w:szCs w:val="28"/>
          <w:lang w:val="en-US"/>
        </w:rPr>
      </w:pPr>
    </w:p>
    <w:p w:rsidR="00CA2056" w:rsidRPr="00C041C4" w:rsidRDefault="00CA2056" w:rsidP="00CA2056">
      <w:pPr>
        <w:spacing w:line="480" w:lineRule="auto"/>
        <w:jc w:val="right"/>
        <w:rPr>
          <w:rFonts w:ascii="Times New Roman" w:hAnsi="Times New Roman"/>
          <w:sz w:val="28"/>
          <w:szCs w:val="28"/>
        </w:rPr>
      </w:pPr>
      <w:r w:rsidRPr="00C041C4">
        <w:rPr>
          <w:rFonts w:ascii="Times New Roman" w:hAnsi="Times New Roman"/>
          <w:sz w:val="28"/>
          <w:szCs w:val="28"/>
        </w:rPr>
        <w:lastRenderedPageBreak/>
        <w:t>Судьина Наталья Кирилловна</w:t>
      </w:r>
    </w:p>
    <w:p w:rsidR="00CA2056" w:rsidRPr="00C041C4" w:rsidRDefault="00CA2056" w:rsidP="00CA2056">
      <w:pPr>
        <w:spacing w:line="480" w:lineRule="auto"/>
        <w:jc w:val="right"/>
        <w:rPr>
          <w:rFonts w:ascii="Times New Roman" w:hAnsi="Times New Roman"/>
          <w:sz w:val="28"/>
          <w:szCs w:val="28"/>
        </w:rPr>
      </w:pPr>
      <w:r w:rsidRPr="00C041C4">
        <w:rPr>
          <w:rFonts w:ascii="Times New Roman" w:hAnsi="Times New Roman"/>
          <w:sz w:val="28"/>
          <w:szCs w:val="28"/>
        </w:rPr>
        <w:t>Студент</w:t>
      </w:r>
    </w:p>
    <w:p w:rsidR="00CA2056" w:rsidRPr="00C041C4" w:rsidRDefault="00CA2056" w:rsidP="00CA2056">
      <w:pPr>
        <w:spacing w:line="480" w:lineRule="auto"/>
        <w:jc w:val="right"/>
        <w:rPr>
          <w:rFonts w:ascii="Times New Roman" w:hAnsi="Times New Roman"/>
          <w:sz w:val="28"/>
          <w:szCs w:val="28"/>
        </w:rPr>
      </w:pPr>
      <w:r w:rsidRPr="00C041C4">
        <w:rPr>
          <w:rFonts w:ascii="Times New Roman" w:hAnsi="Times New Roman"/>
          <w:sz w:val="28"/>
          <w:szCs w:val="28"/>
        </w:rPr>
        <w:t>Факультет иностранных языков и регионоведения</w:t>
      </w:r>
    </w:p>
    <w:p w:rsidR="00CA2056" w:rsidRPr="00C041C4" w:rsidRDefault="00CA2056" w:rsidP="00CA2056">
      <w:pPr>
        <w:spacing w:line="480" w:lineRule="auto"/>
        <w:jc w:val="right"/>
        <w:rPr>
          <w:rFonts w:ascii="Times New Roman" w:hAnsi="Times New Roman"/>
          <w:sz w:val="28"/>
          <w:szCs w:val="28"/>
        </w:rPr>
      </w:pPr>
      <w:r w:rsidRPr="00C041C4">
        <w:rPr>
          <w:rFonts w:ascii="Times New Roman" w:hAnsi="Times New Roman"/>
          <w:sz w:val="28"/>
          <w:szCs w:val="28"/>
        </w:rPr>
        <w:t>Московский Государственный Университет</w:t>
      </w:r>
    </w:p>
    <w:p w:rsidR="00CA2056" w:rsidRPr="00C041C4" w:rsidRDefault="00CA2056" w:rsidP="00CA2056">
      <w:pPr>
        <w:spacing w:line="480" w:lineRule="auto"/>
        <w:jc w:val="right"/>
        <w:rPr>
          <w:rFonts w:ascii="Times New Roman" w:hAnsi="Times New Roman"/>
          <w:sz w:val="28"/>
          <w:szCs w:val="28"/>
        </w:rPr>
      </w:pPr>
      <w:r w:rsidRPr="00C041C4">
        <w:rPr>
          <w:rFonts w:ascii="Times New Roman" w:hAnsi="Times New Roman"/>
          <w:sz w:val="28"/>
          <w:szCs w:val="28"/>
        </w:rPr>
        <w:t xml:space="preserve"> им. М. В. Ломоносова</w:t>
      </w:r>
    </w:p>
    <w:p w:rsidR="00CA2056" w:rsidRPr="00C041C4" w:rsidRDefault="00CA2056" w:rsidP="00CA2056">
      <w:pPr>
        <w:spacing w:line="480" w:lineRule="auto"/>
        <w:jc w:val="right"/>
        <w:rPr>
          <w:rFonts w:ascii="Times New Roman" w:hAnsi="Times New Roman"/>
          <w:sz w:val="28"/>
          <w:szCs w:val="28"/>
        </w:rPr>
      </w:pPr>
      <w:r w:rsidRPr="00C041C4">
        <w:rPr>
          <w:rFonts w:ascii="Times New Roman" w:hAnsi="Times New Roman"/>
          <w:sz w:val="28"/>
          <w:szCs w:val="28"/>
        </w:rPr>
        <w:t>Научный руководитель: к</w:t>
      </w:r>
      <w:r w:rsidR="002A4C6F">
        <w:rPr>
          <w:rFonts w:ascii="Times New Roman" w:hAnsi="Times New Roman"/>
          <w:sz w:val="28"/>
          <w:szCs w:val="28"/>
        </w:rPr>
        <w:t xml:space="preserve">. </w:t>
      </w:r>
      <w:proofErr w:type="spellStart"/>
      <w:r w:rsidRPr="00C041C4">
        <w:rPr>
          <w:rFonts w:ascii="Times New Roman" w:hAnsi="Times New Roman"/>
          <w:sz w:val="28"/>
          <w:szCs w:val="28"/>
        </w:rPr>
        <w:t>фил</w:t>
      </w:r>
      <w:r w:rsidR="002A4C6F">
        <w:rPr>
          <w:rFonts w:ascii="Times New Roman" w:hAnsi="Times New Roman"/>
          <w:sz w:val="28"/>
          <w:szCs w:val="28"/>
        </w:rPr>
        <w:t>ол</w:t>
      </w:r>
      <w:proofErr w:type="spellEnd"/>
      <w:r w:rsidR="002A4C6F">
        <w:rPr>
          <w:rFonts w:ascii="Times New Roman" w:hAnsi="Times New Roman"/>
          <w:sz w:val="28"/>
          <w:szCs w:val="28"/>
        </w:rPr>
        <w:t xml:space="preserve">. </w:t>
      </w:r>
      <w:proofErr w:type="spellStart"/>
      <w:r w:rsidRPr="00C041C4">
        <w:rPr>
          <w:rFonts w:ascii="Times New Roman" w:hAnsi="Times New Roman"/>
          <w:sz w:val="28"/>
          <w:szCs w:val="28"/>
        </w:rPr>
        <w:t>н</w:t>
      </w:r>
      <w:proofErr w:type="spellEnd"/>
      <w:r w:rsidRPr="00C041C4">
        <w:rPr>
          <w:rFonts w:ascii="Times New Roman" w:hAnsi="Times New Roman"/>
          <w:sz w:val="28"/>
          <w:szCs w:val="28"/>
        </w:rPr>
        <w:t>, доц. Едличко А.И.</w:t>
      </w:r>
    </w:p>
    <w:p w:rsidR="00CA2056" w:rsidRPr="00C041C4" w:rsidRDefault="00CA2056" w:rsidP="00CA2056">
      <w:pPr>
        <w:spacing w:line="480" w:lineRule="auto"/>
        <w:jc w:val="right"/>
        <w:rPr>
          <w:rFonts w:ascii="Times New Roman" w:hAnsi="Times New Roman"/>
          <w:sz w:val="28"/>
          <w:szCs w:val="28"/>
        </w:rPr>
      </w:pPr>
      <w:proofErr w:type="spellStart"/>
      <w:r w:rsidRPr="00C041C4">
        <w:rPr>
          <w:rFonts w:ascii="Times New Roman" w:hAnsi="Times New Roman"/>
          <w:sz w:val="28"/>
          <w:szCs w:val="28"/>
          <w:lang w:val="de-DE"/>
        </w:rPr>
        <w:t>natalyasudina</w:t>
      </w:r>
      <w:proofErr w:type="spellEnd"/>
      <w:r w:rsidRPr="00C041C4">
        <w:rPr>
          <w:rFonts w:ascii="Times New Roman" w:hAnsi="Times New Roman"/>
          <w:sz w:val="28"/>
          <w:szCs w:val="28"/>
        </w:rPr>
        <w:t>15@</w:t>
      </w:r>
      <w:proofErr w:type="spellStart"/>
      <w:r w:rsidRPr="00C041C4">
        <w:rPr>
          <w:rFonts w:ascii="Times New Roman" w:hAnsi="Times New Roman"/>
          <w:sz w:val="28"/>
          <w:szCs w:val="28"/>
          <w:lang w:val="de-DE"/>
        </w:rPr>
        <w:t>yandex</w:t>
      </w:r>
      <w:proofErr w:type="spellEnd"/>
      <w:r w:rsidRPr="00C041C4">
        <w:rPr>
          <w:rFonts w:ascii="Times New Roman" w:hAnsi="Times New Roman"/>
          <w:sz w:val="28"/>
          <w:szCs w:val="28"/>
        </w:rPr>
        <w:t>.</w:t>
      </w:r>
      <w:proofErr w:type="spellStart"/>
      <w:r w:rsidRPr="00C041C4">
        <w:rPr>
          <w:rFonts w:ascii="Times New Roman" w:hAnsi="Times New Roman"/>
          <w:sz w:val="28"/>
          <w:szCs w:val="28"/>
          <w:lang w:val="de-DE"/>
        </w:rPr>
        <w:t>ru</w:t>
      </w:r>
      <w:proofErr w:type="spellEnd"/>
    </w:p>
    <w:p w:rsidR="00CA2056" w:rsidRPr="00C041C4" w:rsidRDefault="00CA2056" w:rsidP="009E3255">
      <w:pPr>
        <w:spacing w:line="480" w:lineRule="auto"/>
        <w:jc w:val="right"/>
        <w:rPr>
          <w:rFonts w:ascii="Times New Roman" w:hAnsi="Times New Roman"/>
          <w:b/>
          <w:sz w:val="28"/>
          <w:szCs w:val="28"/>
        </w:rPr>
      </w:pPr>
    </w:p>
    <w:p w:rsidR="005275DD" w:rsidRPr="00C041C4" w:rsidRDefault="005275DD" w:rsidP="009E3255">
      <w:pPr>
        <w:spacing w:line="480" w:lineRule="auto"/>
        <w:jc w:val="center"/>
        <w:rPr>
          <w:rFonts w:ascii="Times New Roman" w:hAnsi="Times New Roman"/>
          <w:b/>
          <w:sz w:val="28"/>
          <w:szCs w:val="28"/>
        </w:rPr>
      </w:pPr>
    </w:p>
    <w:p w:rsidR="0078243A" w:rsidRPr="00C041C4" w:rsidRDefault="005275DD" w:rsidP="009E3255">
      <w:pPr>
        <w:spacing w:line="480" w:lineRule="auto"/>
        <w:jc w:val="center"/>
        <w:rPr>
          <w:rFonts w:ascii="Times New Roman" w:hAnsi="Times New Roman"/>
          <w:b/>
          <w:sz w:val="28"/>
          <w:szCs w:val="28"/>
        </w:rPr>
      </w:pPr>
      <w:r w:rsidRPr="00C041C4">
        <w:rPr>
          <w:rFonts w:ascii="Times New Roman" w:hAnsi="Times New Roman"/>
          <w:b/>
          <w:sz w:val="28"/>
          <w:szCs w:val="28"/>
        </w:rPr>
        <w:t>Языковое выражение аргументации в немецкоязычных научных лингвистических рецензиях</w:t>
      </w:r>
    </w:p>
    <w:p w:rsidR="00F87216" w:rsidRPr="00C041C4" w:rsidRDefault="00F87216" w:rsidP="009E3255">
      <w:pPr>
        <w:spacing w:line="480" w:lineRule="auto"/>
        <w:rPr>
          <w:rFonts w:ascii="Times New Roman" w:hAnsi="Times New Roman"/>
          <w:sz w:val="24"/>
          <w:szCs w:val="24"/>
        </w:rPr>
      </w:pPr>
    </w:p>
    <w:p w:rsidR="003850E3" w:rsidRPr="00C041C4" w:rsidRDefault="00811A96" w:rsidP="00811A96">
      <w:pPr>
        <w:spacing w:line="480" w:lineRule="auto"/>
        <w:jc w:val="both"/>
        <w:rPr>
          <w:rFonts w:ascii="Times New Roman" w:hAnsi="Times New Roman"/>
          <w:sz w:val="24"/>
          <w:szCs w:val="24"/>
        </w:rPr>
      </w:pPr>
      <w:r w:rsidRPr="00C041C4">
        <w:rPr>
          <w:rFonts w:ascii="Times New Roman" w:hAnsi="Times New Roman"/>
          <w:sz w:val="24"/>
          <w:szCs w:val="24"/>
        </w:rPr>
        <w:t xml:space="preserve">Данная статья посвящена изучению функционирования немецкого языка в контексте жанра научной рецензии. </w:t>
      </w:r>
      <w:r w:rsidR="003850E3" w:rsidRPr="00C041C4">
        <w:rPr>
          <w:rFonts w:ascii="Times New Roman" w:hAnsi="Times New Roman"/>
          <w:sz w:val="24"/>
          <w:szCs w:val="24"/>
        </w:rPr>
        <w:t xml:space="preserve">В </w:t>
      </w:r>
      <w:r w:rsidRPr="00C041C4">
        <w:rPr>
          <w:rFonts w:ascii="Times New Roman" w:hAnsi="Times New Roman"/>
          <w:sz w:val="24"/>
          <w:szCs w:val="24"/>
        </w:rPr>
        <w:t>работе</w:t>
      </w:r>
      <w:r w:rsidR="003850E3" w:rsidRPr="00C041C4">
        <w:rPr>
          <w:rFonts w:ascii="Times New Roman" w:hAnsi="Times New Roman"/>
          <w:sz w:val="24"/>
          <w:szCs w:val="24"/>
        </w:rPr>
        <w:t xml:space="preserve"> рассматриваются языковые особенности выражения аргументации</w:t>
      </w:r>
      <w:r w:rsidR="003A1258" w:rsidRPr="00C041C4">
        <w:rPr>
          <w:rFonts w:ascii="Times New Roman" w:hAnsi="Times New Roman"/>
          <w:sz w:val="24"/>
          <w:szCs w:val="24"/>
        </w:rPr>
        <w:t xml:space="preserve"> в научном дискурсе</w:t>
      </w:r>
      <w:r w:rsidR="003850E3" w:rsidRPr="00C041C4">
        <w:rPr>
          <w:rFonts w:ascii="Times New Roman" w:hAnsi="Times New Roman"/>
          <w:sz w:val="24"/>
          <w:szCs w:val="24"/>
        </w:rPr>
        <w:t>. Тематика анализируемых источников связана с линг</w:t>
      </w:r>
      <w:r w:rsidR="008B6EED" w:rsidRPr="00C041C4">
        <w:rPr>
          <w:rFonts w:ascii="Times New Roman" w:hAnsi="Times New Roman"/>
          <w:sz w:val="24"/>
          <w:szCs w:val="24"/>
        </w:rPr>
        <w:t xml:space="preserve">вистикой. </w:t>
      </w:r>
      <w:r w:rsidR="00F46C59" w:rsidRPr="00C041C4">
        <w:rPr>
          <w:rFonts w:ascii="Times New Roman" w:hAnsi="Times New Roman"/>
          <w:sz w:val="24"/>
          <w:szCs w:val="24"/>
        </w:rPr>
        <w:t xml:space="preserve">Проблема аргументации исследуется в неразрывной связи с контекстом и структурой научной рецензии. Кроме того, в статье упоминаются языковые средства, выражающие отношение рецензента к первоисточнику. </w:t>
      </w:r>
    </w:p>
    <w:p w:rsidR="00811A96" w:rsidRPr="00C041C4" w:rsidRDefault="00811A96" w:rsidP="00811A96">
      <w:pPr>
        <w:spacing w:line="480" w:lineRule="auto"/>
        <w:jc w:val="both"/>
        <w:rPr>
          <w:rFonts w:ascii="Times New Roman" w:hAnsi="Times New Roman"/>
          <w:sz w:val="24"/>
          <w:szCs w:val="24"/>
        </w:rPr>
      </w:pPr>
    </w:p>
    <w:p w:rsidR="003850E3" w:rsidRPr="00C041C4" w:rsidRDefault="00F87216" w:rsidP="009E3255">
      <w:pPr>
        <w:spacing w:line="480" w:lineRule="auto"/>
        <w:rPr>
          <w:rFonts w:ascii="Times New Roman" w:hAnsi="Times New Roman"/>
          <w:sz w:val="24"/>
          <w:szCs w:val="24"/>
        </w:rPr>
      </w:pPr>
      <w:r w:rsidRPr="00C041C4">
        <w:rPr>
          <w:rFonts w:ascii="Times New Roman" w:hAnsi="Times New Roman"/>
          <w:sz w:val="24"/>
          <w:szCs w:val="24"/>
        </w:rPr>
        <w:t xml:space="preserve">Ключевые слова: </w:t>
      </w:r>
      <w:r w:rsidR="003A1258" w:rsidRPr="00C041C4">
        <w:rPr>
          <w:rFonts w:ascii="Times New Roman" w:hAnsi="Times New Roman"/>
          <w:sz w:val="24"/>
          <w:szCs w:val="24"/>
        </w:rPr>
        <w:t>лингвистика, дискурс, аргументация, рецензия, языковые средства</w:t>
      </w:r>
    </w:p>
    <w:p w:rsidR="003A1258" w:rsidRPr="002A4C6F" w:rsidRDefault="003A1258" w:rsidP="009E3255">
      <w:pPr>
        <w:spacing w:line="480" w:lineRule="auto"/>
        <w:rPr>
          <w:rFonts w:ascii="Times New Roman" w:hAnsi="Times New Roman"/>
          <w:sz w:val="24"/>
          <w:szCs w:val="24"/>
        </w:rPr>
      </w:pPr>
    </w:p>
    <w:p w:rsidR="00825D48" w:rsidRPr="002A4C6F" w:rsidRDefault="00825D48" w:rsidP="009E3255">
      <w:pPr>
        <w:spacing w:line="480" w:lineRule="auto"/>
        <w:rPr>
          <w:rFonts w:ascii="Times New Roman" w:hAnsi="Times New Roman"/>
          <w:sz w:val="24"/>
          <w:szCs w:val="24"/>
        </w:rPr>
      </w:pPr>
    </w:p>
    <w:p w:rsidR="003A1258" w:rsidRPr="00C041C4" w:rsidRDefault="003A1258" w:rsidP="009E3255">
      <w:pPr>
        <w:spacing w:line="480" w:lineRule="auto"/>
        <w:rPr>
          <w:rFonts w:ascii="Times New Roman" w:hAnsi="Times New Roman"/>
          <w:sz w:val="24"/>
          <w:szCs w:val="24"/>
        </w:rPr>
      </w:pPr>
    </w:p>
    <w:p w:rsidR="003850E3" w:rsidRPr="00C041C4" w:rsidRDefault="003850E3" w:rsidP="009E3255">
      <w:pPr>
        <w:spacing w:line="480" w:lineRule="auto"/>
        <w:rPr>
          <w:rFonts w:ascii="Times New Roman" w:hAnsi="Times New Roman"/>
        </w:rPr>
      </w:pPr>
    </w:p>
    <w:p w:rsidR="002F0D08" w:rsidRPr="00C041C4" w:rsidRDefault="006971E9" w:rsidP="009E3255">
      <w:pPr>
        <w:spacing w:line="480" w:lineRule="auto"/>
        <w:jc w:val="both"/>
        <w:rPr>
          <w:rFonts w:ascii="Times New Roman" w:hAnsi="Times New Roman"/>
          <w:color w:val="000000" w:themeColor="text1"/>
          <w:sz w:val="24"/>
          <w:szCs w:val="24"/>
        </w:rPr>
      </w:pPr>
      <w:r w:rsidRPr="00C041C4">
        <w:rPr>
          <w:rFonts w:ascii="Times New Roman" w:hAnsi="Times New Roman"/>
          <w:sz w:val="24"/>
          <w:szCs w:val="24"/>
        </w:rPr>
        <w:lastRenderedPageBreak/>
        <w:tab/>
      </w:r>
      <w:r w:rsidRPr="00C041C4">
        <w:rPr>
          <w:rFonts w:ascii="Times New Roman" w:hAnsi="Times New Roman"/>
          <w:sz w:val="24"/>
          <w:szCs w:val="24"/>
        </w:rPr>
        <w:tab/>
      </w:r>
      <w:r w:rsidR="00CF27E2" w:rsidRPr="00C041C4">
        <w:rPr>
          <w:rFonts w:ascii="Times New Roman" w:hAnsi="Times New Roman"/>
          <w:color w:val="000000" w:themeColor="text1"/>
          <w:sz w:val="24"/>
          <w:szCs w:val="24"/>
        </w:rPr>
        <w:t xml:space="preserve">Исследование </w:t>
      </w:r>
      <w:r w:rsidR="007433C4" w:rsidRPr="00C041C4">
        <w:rPr>
          <w:rFonts w:ascii="Times New Roman" w:hAnsi="Times New Roman"/>
          <w:color w:val="000000" w:themeColor="text1"/>
          <w:sz w:val="24"/>
          <w:szCs w:val="24"/>
        </w:rPr>
        <w:t xml:space="preserve">языковых средств выражения аргументации в научном тексте </w:t>
      </w:r>
      <w:r w:rsidR="00A574B6" w:rsidRPr="00C041C4">
        <w:rPr>
          <w:rFonts w:ascii="Times New Roman" w:hAnsi="Times New Roman"/>
          <w:color w:val="000000" w:themeColor="text1"/>
          <w:sz w:val="24"/>
          <w:szCs w:val="24"/>
        </w:rPr>
        <w:t xml:space="preserve">представляет интерес для </w:t>
      </w:r>
      <w:r w:rsidR="003E15AC" w:rsidRPr="00C041C4">
        <w:rPr>
          <w:rFonts w:ascii="Times New Roman" w:hAnsi="Times New Roman"/>
          <w:color w:val="000000" w:themeColor="text1"/>
          <w:sz w:val="24"/>
          <w:szCs w:val="24"/>
        </w:rPr>
        <w:t>лингвистики</w:t>
      </w:r>
      <w:r w:rsidR="00A574B6" w:rsidRPr="00C041C4">
        <w:rPr>
          <w:rFonts w:ascii="Times New Roman" w:hAnsi="Times New Roman"/>
          <w:color w:val="000000" w:themeColor="text1"/>
          <w:sz w:val="24"/>
          <w:szCs w:val="24"/>
        </w:rPr>
        <w:t xml:space="preserve">. </w:t>
      </w:r>
      <w:r w:rsidR="003E15AC" w:rsidRPr="00C041C4">
        <w:rPr>
          <w:rFonts w:ascii="Times New Roman" w:hAnsi="Times New Roman"/>
          <w:color w:val="000000" w:themeColor="text1"/>
          <w:sz w:val="24"/>
          <w:szCs w:val="24"/>
        </w:rPr>
        <w:t xml:space="preserve">В данной </w:t>
      </w:r>
      <w:r w:rsidR="00622D03" w:rsidRPr="00C041C4">
        <w:rPr>
          <w:rFonts w:ascii="Times New Roman" w:hAnsi="Times New Roman"/>
          <w:color w:val="000000" w:themeColor="text1"/>
          <w:sz w:val="24"/>
          <w:szCs w:val="24"/>
        </w:rPr>
        <w:t>статье</w:t>
      </w:r>
      <w:r w:rsidR="003E15AC" w:rsidRPr="00C041C4">
        <w:rPr>
          <w:rFonts w:ascii="Times New Roman" w:hAnsi="Times New Roman"/>
          <w:color w:val="000000" w:themeColor="text1"/>
          <w:sz w:val="24"/>
          <w:szCs w:val="24"/>
        </w:rPr>
        <w:t xml:space="preserve"> рассматриваются средства, используемые </w:t>
      </w:r>
      <w:r w:rsidR="001D50B5" w:rsidRPr="00C041C4">
        <w:rPr>
          <w:rFonts w:ascii="Times New Roman" w:hAnsi="Times New Roman"/>
          <w:color w:val="000000" w:themeColor="text1"/>
          <w:sz w:val="24"/>
          <w:szCs w:val="24"/>
        </w:rPr>
        <w:t>при написании</w:t>
      </w:r>
      <w:r w:rsidR="003E15AC" w:rsidRPr="00C041C4">
        <w:rPr>
          <w:rFonts w:ascii="Times New Roman" w:hAnsi="Times New Roman"/>
          <w:color w:val="000000" w:themeColor="text1"/>
          <w:sz w:val="24"/>
          <w:szCs w:val="24"/>
        </w:rPr>
        <w:t xml:space="preserve"> немецкоязычных </w:t>
      </w:r>
      <w:r w:rsidR="001D50B5" w:rsidRPr="00C041C4">
        <w:rPr>
          <w:rFonts w:ascii="Times New Roman" w:hAnsi="Times New Roman"/>
          <w:color w:val="000000" w:themeColor="text1"/>
          <w:sz w:val="24"/>
          <w:szCs w:val="24"/>
        </w:rPr>
        <w:t xml:space="preserve">рецензий </w:t>
      </w:r>
      <w:r w:rsidR="003E15AC" w:rsidRPr="00C041C4">
        <w:rPr>
          <w:rFonts w:ascii="Times New Roman" w:hAnsi="Times New Roman"/>
          <w:color w:val="000000" w:themeColor="text1"/>
          <w:sz w:val="24"/>
          <w:szCs w:val="24"/>
        </w:rPr>
        <w:t xml:space="preserve">на работы в области языкознания. </w:t>
      </w:r>
      <w:r w:rsidR="0006726C" w:rsidRPr="00C041C4">
        <w:rPr>
          <w:rFonts w:ascii="Times New Roman" w:hAnsi="Times New Roman"/>
          <w:color w:val="000000" w:themeColor="text1"/>
          <w:sz w:val="24"/>
          <w:szCs w:val="24"/>
        </w:rPr>
        <w:t>В качестве материала для анализа были взяты тексты из журнала «</w:t>
      </w:r>
      <w:r w:rsidR="0006726C" w:rsidRPr="00C041C4">
        <w:rPr>
          <w:rFonts w:ascii="Times New Roman" w:hAnsi="Times New Roman"/>
          <w:color w:val="000000" w:themeColor="text1"/>
          <w:sz w:val="24"/>
          <w:szCs w:val="24"/>
          <w:lang w:val="de-DE"/>
        </w:rPr>
        <w:t>Zeitschrift</w:t>
      </w:r>
      <w:r w:rsidR="0006726C" w:rsidRPr="00C041C4">
        <w:rPr>
          <w:rFonts w:ascii="Times New Roman" w:hAnsi="Times New Roman"/>
          <w:color w:val="000000" w:themeColor="text1"/>
          <w:sz w:val="24"/>
          <w:szCs w:val="24"/>
        </w:rPr>
        <w:t xml:space="preserve"> </w:t>
      </w:r>
      <w:r w:rsidR="0006726C" w:rsidRPr="00C041C4">
        <w:rPr>
          <w:rFonts w:ascii="Times New Roman" w:hAnsi="Times New Roman"/>
          <w:color w:val="000000" w:themeColor="text1"/>
          <w:sz w:val="24"/>
          <w:szCs w:val="24"/>
          <w:lang w:val="de-DE"/>
        </w:rPr>
        <w:t>f</w:t>
      </w:r>
      <w:r w:rsidR="0006726C" w:rsidRPr="00C041C4">
        <w:rPr>
          <w:rFonts w:ascii="Times New Roman" w:hAnsi="Times New Roman"/>
          <w:color w:val="000000" w:themeColor="text1"/>
          <w:sz w:val="24"/>
          <w:szCs w:val="24"/>
        </w:rPr>
        <w:t>ü</w:t>
      </w:r>
      <w:r w:rsidR="0006726C" w:rsidRPr="00C041C4">
        <w:rPr>
          <w:rFonts w:ascii="Times New Roman" w:hAnsi="Times New Roman"/>
          <w:color w:val="000000" w:themeColor="text1"/>
          <w:sz w:val="24"/>
          <w:szCs w:val="24"/>
          <w:lang w:val="de-DE"/>
        </w:rPr>
        <w:t>r</w:t>
      </w:r>
      <w:r w:rsidR="0006726C" w:rsidRPr="00C041C4">
        <w:rPr>
          <w:rFonts w:ascii="Times New Roman" w:hAnsi="Times New Roman"/>
          <w:color w:val="000000" w:themeColor="text1"/>
          <w:sz w:val="24"/>
          <w:szCs w:val="24"/>
        </w:rPr>
        <w:t xml:space="preserve"> </w:t>
      </w:r>
      <w:r w:rsidR="0006726C" w:rsidRPr="00C041C4">
        <w:rPr>
          <w:rFonts w:ascii="Times New Roman" w:hAnsi="Times New Roman"/>
          <w:color w:val="000000" w:themeColor="text1"/>
          <w:sz w:val="24"/>
          <w:szCs w:val="24"/>
          <w:lang w:val="de-DE"/>
        </w:rPr>
        <w:t>Rezensionen</w:t>
      </w:r>
      <w:r w:rsidR="0006726C" w:rsidRPr="00C041C4">
        <w:rPr>
          <w:rFonts w:ascii="Times New Roman" w:hAnsi="Times New Roman"/>
          <w:color w:val="000000" w:themeColor="text1"/>
          <w:sz w:val="24"/>
          <w:szCs w:val="24"/>
        </w:rPr>
        <w:t xml:space="preserve"> </w:t>
      </w:r>
      <w:r w:rsidR="0006726C" w:rsidRPr="00C041C4">
        <w:rPr>
          <w:rFonts w:ascii="Times New Roman" w:hAnsi="Times New Roman"/>
          <w:color w:val="000000" w:themeColor="text1"/>
          <w:sz w:val="24"/>
          <w:szCs w:val="24"/>
          <w:lang w:val="de-DE"/>
        </w:rPr>
        <w:t>zur</w:t>
      </w:r>
      <w:r w:rsidR="0006726C" w:rsidRPr="00C041C4">
        <w:rPr>
          <w:rFonts w:ascii="Times New Roman" w:hAnsi="Times New Roman"/>
          <w:color w:val="000000" w:themeColor="text1"/>
          <w:sz w:val="24"/>
          <w:szCs w:val="24"/>
        </w:rPr>
        <w:t xml:space="preserve"> </w:t>
      </w:r>
      <w:r w:rsidR="0006726C" w:rsidRPr="00C041C4">
        <w:rPr>
          <w:rFonts w:ascii="Times New Roman" w:hAnsi="Times New Roman"/>
          <w:color w:val="000000" w:themeColor="text1"/>
          <w:sz w:val="24"/>
          <w:szCs w:val="24"/>
          <w:lang w:val="de-DE"/>
        </w:rPr>
        <w:t>germanistischen</w:t>
      </w:r>
      <w:r w:rsidR="0006726C" w:rsidRPr="00C041C4">
        <w:rPr>
          <w:rFonts w:ascii="Times New Roman" w:hAnsi="Times New Roman"/>
          <w:color w:val="000000" w:themeColor="text1"/>
          <w:sz w:val="24"/>
          <w:szCs w:val="24"/>
        </w:rPr>
        <w:t xml:space="preserve"> </w:t>
      </w:r>
      <w:r w:rsidR="0006726C" w:rsidRPr="00C041C4">
        <w:rPr>
          <w:rFonts w:ascii="Times New Roman" w:hAnsi="Times New Roman"/>
          <w:color w:val="000000" w:themeColor="text1"/>
          <w:sz w:val="24"/>
          <w:szCs w:val="24"/>
          <w:lang w:val="de-DE"/>
        </w:rPr>
        <w:t>Sprachwissenschaft</w:t>
      </w:r>
      <w:r w:rsidR="0006726C" w:rsidRPr="00C041C4">
        <w:rPr>
          <w:rFonts w:ascii="Times New Roman" w:hAnsi="Times New Roman"/>
          <w:color w:val="000000" w:themeColor="text1"/>
          <w:sz w:val="24"/>
          <w:szCs w:val="24"/>
        </w:rPr>
        <w:t>»</w:t>
      </w:r>
      <w:r w:rsidR="0053542A" w:rsidRPr="00C041C4">
        <w:rPr>
          <w:rFonts w:ascii="Times New Roman" w:hAnsi="Times New Roman"/>
          <w:color w:val="000000" w:themeColor="text1"/>
          <w:sz w:val="24"/>
          <w:szCs w:val="24"/>
        </w:rPr>
        <w:t xml:space="preserve"> из выпусков с 2015 по 2018 гг.</w:t>
      </w:r>
    </w:p>
    <w:p w:rsidR="00376D72" w:rsidRPr="00C041C4" w:rsidRDefault="006971E9" w:rsidP="009E3255">
      <w:pPr>
        <w:spacing w:line="480" w:lineRule="auto"/>
        <w:jc w:val="both"/>
        <w:rPr>
          <w:rFonts w:ascii="Times New Roman" w:hAnsi="Times New Roman"/>
          <w:color w:val="000000" w:themeColor="text1"/>
          <w:sz w:val="24"/>
          <w:szCs w:val="24"/>
        </w:rPr>
      </w:pPr>
      <w:r w:rsidRPr="00C041C4">
        <w:rPr>
          <w:rFonts w:ascii="Times New Roman" w:hAnsi="Times New Roman"/>
          <w:color w:val="000000" w:themeColor="text1"/>
          <w:sz w:val="24"/>
          <w:szCs w:val="24"/>
        </w:rPr>
        <w:tab/>
      </w:r>
      <w:r w:rsidRPr="00C041C4">
        <w:rPr>
          <w:rFonts w:ascii="Times New Roman" w:hAnsi="Times New Roman"/>
          <w:color w:val="000000" w:themeColor="text1"/>
          <w:sz w:val="24"/>
          <w:szCs w:val="24"/>
        </w:rPr>
        <w:tab/>
      </w:r>
      <w:r w:rsidR="002F0D08" w:rsidRPr="00C041C4">
        <w:rPr>
          <w:rFonts w:ascii="Times New Roman" w:hAnsi="Times New Roman"/>
          <w:color w:val="000000" w:themeColor="text1"/>
          <w:sz w:val="24"/>
          <w:szCs w:val="24"/>
        </w:rPr>
        <w:t>Наука традиционно занима</w:t>
      </w:r>
      <w:r w:rsidR="00384C7C" w:rsidRPr="00C041C4">
        <w:rPr>
          <w:rFonts w:ascii="Times New Roman" w:hAnsi="Times New Roman"/>
          <w:color w:val="000000" w:themeColor="text1"/>
          <w:sz w:val="24"/>
          <w:szCs w:val="24"/>
        </w:rPr>
        <w:t xml:space="preserve">ет значимое место в обществе, </w:t>
      </w:r>
      <w:r w:rsidR="00F445BA" w:rsidRPr="00C041C4">
        <w:rPr>
          <w:rFonts w:ascii="Times New Roman" w:hAnsi="Times New Roman"/>
          <w:color w:val="000000" w:themeColor="text1"/>
          <w:sz w:val="24"/>
          <w:szCs w:val="24"/>
        </w:rPr>
        <w:t xml:space="preserve">и </w:t>
      </w:r>
      <w:r w:rsidR="002F0D08" w:rsidRPr="00C041C4">
        <w:rPr>
          <w:rFonts w:ascii="Times New Roman" w:hAnsi="Times New Roman"/>
          <w:color w:val="000000" w:themeColor="text1"/>
          <w:sz w:val="24"/>
          <w:szCs w:val="24"/>
        </w:rPr>
        <w:t xml:space="preserve">поэтому </w:t>
      </w:r>
      <w:r w:rsidR="00F445BA" w:rsidRPr="00C041C4">
        <w:rPr>
          <w:rFonts w:ascii="Times New Roman" w:hAnsi="Times New Roman"/>
          <w:color w:val="000000" w:themeColor="text1"/>
          <w:sz w:val="24"/>
          <w:szCs w:val="24"/>
        </w:rPr>
        <w:t xml:space="preserve">необходимо </w:t>
      </w:r>
      <w:r w:rsidR="00746DB8" w:rsidRPr="00C041C4">
        <w:rPr>
          <w:rFonts w:ascii="Times New Roman" w:hAnsi="Times New Roman"/>
          <w:color w:val="000000" w:themeColor="text1"/>
          <w:sz w:val="24"/>
          <w:szCs w:val="24"/>
        </w:rPr>
        <w:t xml:space="preserve">анализировать </w:t>
      </w:r>
      <w:r w:rsidR="002F0D08" w:rsidRPr="00C041C4">
        <w:rPr>
          <w:rFonts w:ascii="Times New Roman" w:hAnsi="Times New Roman"/>
          <w:color w:val="000000" w:themeColor="text1"/>
          <w:sz w:val="24"/>
          <w:szCs w:val="24"/>
        </w:rPr>
        <w:t>язык</w:t>
      </w:r>
      <w:r w:rsidR="00F445BA" w:rsidRPr="00C041C4">
        <w:rPr>
          <w:rFonts w:ascii="Times New Roman" w:hAnsi="Times New Roman"/>
          <w:color w:val="000000" w:themeColor="text1"/>
          <w:sz w:val="24"/>
          <w:szCs w:val="24"/>
        </w:rPr>
        <w:t>, используемый в ее целях.</w:t>
      </w:r>
      <w:r w:rsidR="00746DB8" w:rsidRPr="00C041C4">
        <w:rPr>
          <w:rFonts w:ascii="Times New Roman" w:hAnsi="Times New Roman"/>
          <w:color w:val="000000" w:themeColor="text1"/>
          <w:sz w:val="24"/>
          <w:szCs w:val="24"/>
        </w:rPr>
        <w:t xml:space="preserve"> </w:t>
      </w:r>
      <w:r w:rsidR="000D63AB" w:rsidRPr="00C041C4">
        <w:rPr>
          <w:rFonts w:ascii="Times New Roman" w:hAnsi="Times New Roman"/>
          <w:color w:val="000000" w:themeColor="text1"/>
          <w:sz w:val="24"/>
          <w:szCs w:val="24"/>
        </w:rPr>
        <w:t xml:space="preserve">Изучение научного дискурса имеет ценность для лингвистов, поскольку он </w:t>
      </w:r>
      <w:r w:rsidR="00376D72" w:rsidRPr="00C041C4">
        <w:rPr>
          <w:rFonts w:ascii="Times New Roman" w:hAnsi="Times New Roman"/>
          <w:color w:val="000000" w:themeColor="text1"/>
          <w:sz w:val="24"/>
          <w:szCs w:val="24"/>
        </w:rPr>
        <w:t>способствует передаче</w:t>
      </w:r>
      <w:r w:rsidR="000D63AB" w:rsidRPr="00C041C4">
        <w:rPr>
          <w:rFonts w:ascii="Times New Roman" w:hAnsi="Times New Roman"/>
          <w:color w:val="000000" w:themeColor="text1"/>
          <w:sz w:val="24"/>
          <w:szCs w:val="24"/>
        </w:rPr>
        <w:t xml:space="preserve"> информации, а также коммуникации в пределах академической среды.</w:t>
      </w:r>
      <w:r w:rsidR="00AE4C70" w:rsidRPr="00C041C4">
        <w:rPr>
          <w:rFonts w:ascii="Times New Roman" w:hAnsi="Times New Roman"/>
          <w:color w:val="000000" w:themeColor="text1"/>
          <w:sz w:val="24"/>
          <w:szCs w:val="24"/>
        </w:rPr>
        <w:t xml:space="preserve"> </w:t>
      </w:r>
      <w:r w:rsidR="00583596" w:rsidRPr="00C041C4">
        <w:rPr>
          <w:rFonts w:ascii="Times New Roman" w:hAnsi="Times New Roman"/>
          <w:color w:val="000000" w:themeColor="text1"/>
          <w:sz w:val="24"/>
          <w:szCs w:val="24"/>
        </w:rPr>
        <w:t>Согласно определению В.Н. Минакова, научный дискурс – это «совокупность текстов научного стиля, рассматриваемых как функционально детерминированное целое в динамическом</w:t>
      </w:r>
      <w:r w:rsidR="00376D72" w:rsidRPr="00C041C4">
        <w:rPr>
          <w:rFonts w:ascii="Times New Roman" w:hAnsi="Times New Roman"/>
          <w:color w:val="000000" w:themeColor="text1"/>
          <w:sz w:val="24"/>
          <w:szCs w:val="24"/>
        </w:rPr>
        <w:t xml:space="preserve"> </w:t>
      </w:r>
      <w:r w:rsidR="00583596" w:rsidRPr="00C041C4">
        <w:rPr>
          <w:rFonts w:ascii="Times New Roman" w:hAnsi="Times New Roman"/>
          <w:color w:val="000000" w:themeColor="text1"/>
          <w:sz w:val="24"/>
          <w:szCs w:val="24"/>
        </w:rPr>
        <w:t>аспекте продуцирования нового знания…» [Минаков 2007: 10].</w:t>
      </w:r>
      <w:r w:rsidR="00376D72" w:rsidRPr="00C041C4">
        <w:rPr>
          <w:rFonts w:ascii="Times New Roman" w:hAnsi="Times New Roman"/>
          <w:color w:val="000000" w:themeColor="text1"/>
          <w:sz w:val="24"/>
          <w:szCs w:val="24"/>
        </w:rPr>
        <w:t xml:space="preserve"> Центральным элементом научного дискурса является знание. Как пишет Н.В. Данилевская, «</w:t>
      </w:r>
      <w:r w:rsidR="00AE4C70" w:rsidRPr="00C041C4">
        <w:rPr>
          <w:rFonts w:ascii="Times New Roman" w:hAnsi="Times New Roman"/>
          <w:color w:val="000000" w:themeColor="text1"/>
          <w:sz w:val="24"/>
          <w:szCs w:val="24"/>
        </w:rPr>
        <w:t>научное знание - это зафиксированный языковыми средствами в содержании целого произведения результат позн</w:t>
      </w:r>
      <w:r w:rsidR="00376D72" w:rsidRPr="00C041C4">
        <w:rPr>
          <w:rFonts w:ascii="Times New Roman" w:hAnsi="Times New Roman"/>
          <w:color w:val="000000" w:themeColor="text1"/>
          <w:sz w:val="24"/>
          <w:szCs w:val="24"/>
        </w:rPr>
        <w:t>авательной деятельности ученого»</w:t>
      </w:r>
      <w:r w:rsidR="00AE4C70" w:rsidRPr="00C041C4">
        <w:rPr>
          <w:rFonts w:ascii="Times New Roman" w:hAnsi="Times New Roman"/>
          <w:color w:val="000000" w:themeColor="text1"/>
          <w:sz w:val="24"/>
          <w:szCs w:val="24"/>
        </w:rPr>
        <w:t xml:space="preserve"> [Данилевская 2005, 38].</w:t>
      </w:r>
      <w:r w:rsidR="001A0E81" w:rsidRPr="00C041C4">
        <w:rPr>
          <w:rFonts w:ascii="Times New Roman" w:hAnsi="Times New Roman"/>
          <w:color w:val="000000" w:themeColor="text1"/>
          <w:sz w:val="24"/>
          <w:szCs w:val="24"/>
        </w:rPr>
        <w:t xml:space="preserve"> </w:t>
      </w:r>
    </w:p>
    <w:p w:rsidR="00E77A2A" w:rsidRPr="00C041C4" w:rsidRDefault="00376D72" w:rsidP="009E3255">
      <w:pPr>
        <w:spacing w:line="480" w:lineRule="auto"/>
        <w:jc w:val="both"/>
        <w:rPr>
          <w:rFonts w:ascii="Times New Roman" w:hAnsi="Times New Roman"/>
          <w:color w:val="000000" w:themeColor="text1"/>
          <w:sz w:val="24"/>
          <w:szCs w:val="24"/>
        </w:rPr>
      </w:pPr>
      <w:r w:rsidRPr="00C041C4">
        <w:rPr>
          <w:rFonts w:ascii="Times New Roman" w:hAnsi="Times New Roman"/>
          <w:color w:val="000000" w:themeColor="text1"/>
          <w:sz w:val="24"/>
          <w:szCs w:val="24"/>
        </w:rPr>
        <w:tab/>
      </w:r>
      <w:r w:rsidRPr="00C041C4">
        <w:rPr>
          <w:rFonts w:ascii="Times New Roman" w:hAnsi="Times New Roman"/>
          <w:color w:val="000000" w:themeColor="text1"/>
          <w:sz w:val="24"/>
          <w:szCs w:val="24"/>
        </w:rPr>
        <w:tab/>
      </w:r>
      <w:r w:rsidR="00746DB8" w:rsidRPr="00C041C4">
        <w:rPr>
          <w:rFonts w:ascii="Times New Roman" w:hAnsi="Times New Roman"/>
          <w:color w:val="000000" w:themeColor="text1"/>
          <w:sz w:val="24"/>
          <w:szCs w:val="24"/>
        </w:rPr>
        <w:t xml:space="preserve">Новизна данной работы связана с тем, что </w:t>
      </w:r>
      <w:r w:rsidR="00DF042A" w:rsidRPr="00C041C4">
        <w:rPr>
          <w:rFonts w:ascii="Times New Roman" w:hAnsi="Times New Roman"/>
          <w:color w:val="000000" w:themeColor="text1"/>
          <w:sz w:val="24"/>
          <w:szCs w:val="24"/>
        </w:rPr>
        <w:t xml:space="preserve">языковые особенности научного дискурса не получают достаточного внимания в рамках рассмотрения различных жанров, в том числе рецензии. </w:t>
      </w:r>
      <w:r w:rsidR="00806615" w:rsidRPr="00C041C4">
        <w:rPr>
          <w:rFonts w:ascii="Times New Roman" w:hAnsi="Times New Roman"/>
          <w:color w:val="000000" w:themeColor="text1"/>
          <w:sz w:val="24"/>
          <w:szCs w:val="24"/>
        </w:rPr>
        <w:t>Более того, изучение использования немецкого языка с позиции аргументации в тексте также недостаточно освещено в литературе. Данное и</w:t>
      </w:r>
      <w:r w:rsidR="00C8009E" w:rsidRPr="00C041C4">
        <w:rPr>
          <w:rFonts w:ascii="Times New Roman" w:hAnsi="Times New Roman"/>
          <w:color w:val="000000" w:themeColor="text1"/>
          <w:sz w:val="24"/>
          <w:szCs w:val="24"/>
        </w:rPr>
        <w:t>сследование имеет цель выявить характерные особенности употребления немецкого языка при выражении аргументации в научных лингвистических рецензиях.</w:t>
      </w:r>
      <w:r w:rsidR="00C8009E" w:rsidRPr="00C041C4">
        <w:rPr>
          <w:rFonts w:ascii="Times New Roman" w:hAnsi="Times New Roman"/>
          <w:color w:val="000000" w:themeColor="text1"/>
          <w:sz w:val="24"/>
          <w:szCs w:val="24"/>
          <w:shd w:val="clear" w:color="auto" w:fill="FFC000"/>
        </w:rPr>
        <w:t xml:space="preserve"> </w:t>
      </w:r>
    </w:p>
    <w:p w:rsidR="00487BBB" w:rsidRPr="00C041C4" w:rsidRDefault="006971E9" w:rsidP="009E3255">
      <w:pPr>
        <w:spacing w:line="480" w:lineRule="auto"/>
        <w:jc w:val="both"/>
        <w:rPr>
          <w:rFonts w:ascii="Times New Roman" w:hAnsi="Times New Roman"/>
          <w:color w:val="000000" w:themeColor="text1"/>
          <w:sz w:val="24"/>
          <w:szCs w:val="24"/>
        </w:rPr>
      </w:pPr>
      <w:r w:rsidRPr="00C041C4">
        <w:rPr>
          <w:rFonts w:ascii="Times New Roman" w:hAnsi="Times New Roman"/>
          <w:color w:val="000000" w:themeColor="text1"/>
          <w:sz w:val="24"/>
          <w:szCs w:val="24"/>
        </w:rPr>
        <w:tab/>
      </w:r>
      <w:r w:rsidRPr="00C041C4">
        <w:rPr>
          <w:rFonts w:ascii="Times New Roman" w:hAnsi="Times New Roman"/>
          <w:color w:val="000000" w:themeColor="text1"/>
          <w:sz w:val="24"/>
          <w:szCs w:val="24"/>
        </w:rPr>
        <w:tab/>
      </w:r>
      <w:r w:rsidR="002449EB" w:rsidRPr="00C041C4">
        <w:rPr>
          <w:rFonts w:ascii="Times New Roman" w:hAnsi="Times New Roman"/>
          <w:color w:val="000000" w:themeColor="text1"/>
          <w:sz w:val="24"/>
          <w:szCs w:val="24"/>
        </w:rPr>
        <w:t xml:space="preserve">Рецензия является одним из жанров научного стиля и, следовательно, составной частью научного дискурса. Она содержит в себе характерные черты, присущие данному типу дискурса </w:t>
      </w:r>
      <w:r w:rsidR="00D05DFB" w:rsidRPr="00C041C4">
        <w:rPr>
          <w:rFonts w:ascii="Times New Roman" w:hAnsi="Times New Roman"/>
          <w:color w:val="000000" w:themeColor="text1"/>
          <w:sz w:val="24"/>
          <w:szCs w:val="24"/>
        </w:rPr>
        <w:t xml:space="preserve">и одновременно имеет особенности, которые свойственны только рецензии. </w:t>
      </w:r>
      <w:r w:rsidR="00B4468F" w:rsidRPr="00C041C4">
        <w:rPr>
          <w:rFonts w:ascii="Times New Roman" w:hAnsi="Times New Roman"/>
          <w:color w:val="000000" w:themeColor="text1"/>
          <w:sz w:val="24"/>
          <w:szCs w:val="24"/>
        </w:rPr>
        <w:t xml:space="preserve">Рецензия представляет собой критический обзор исходной публикации, который содержит в себе </w:t>
      </w:r>
      <w:r w:rsidR="00543A28" w:rsidRPr="00C041C4">
        <w:rPr>
          <w:rFonts w:ascii="Times New Roman" w:hAnsi="Times New Roman"/>
          <w:color w:val="000000" w:themeColor="text1"/>
          <w:sz w:val="24"/>
          <w:szCs w:val="24"/>
        </w:rPr>
        <w:t xml:space="preserve">как субъективные, так и объективные компоненты: к первым относится </w:t>
      </w:r>
      <w:r w:rsidR="002A16F6" w:rsidRPr="00C041C4">
        <w:rPr>
          <w:rFonts w:ascii="Times New Roman" w:hAnsi="Times New Roman"/>
          <w:color w:val="000000" w:themeColor="text1"/>
          <w:sz w:val="24"/>
          <w:szCs w:val="24"/>
        </w:rPr>
        <w:t xml:space="preserve">краткое изложение содержания первоисточника, ко вторым – оценка и рекомендации. Рецензию разделяют на определенные </w:t>
      </w:r>
      <w:r w:rsidR="002A16F6" w:rsidRPr="00C041C4">
        <w:rPr>
          <w:rFonts w:ascii="Times New Roman" w:hAnsi="Times New Roman"/>
          <w:color w:val="000000" w:themeColor="text1"/>
          <w:sz w:val="24"/>
          <w:szCs w:val="24"/>
        </w:rPr>
        <w:lastRenderedPageBreak/>
        <w:t xml:space="preserve">части: «базовая информация и </w:t>
      </w:r>
      <w:proofErr w:type="spellStart"/>
      <w:r w:rsidR="002A16F6" w:rsidRPr="00C041C4">
        <w:rPr>
          <w:rFonts w:ascii="Times New Roman" w:hAnsi="Times New Roman"/>
          <w:color w:val="000000" w:themeColor="text1"/>
          <w:sz w:val="24"/>
          <w:szCs w:val="24"/>
        </w:rPr>
        <w:t>контекстуализация</w:t>
      </w:r>
      <w:proofErr w:type="spellEnd"/>
      <w:r w:rsidR="002A16F6" w:rsidRPr="00C041C4">
        <w:rPr>
          <w:rFonts w:ascii="Times New Roman" w:hAnsi="Times New Roman"/>
          <w:color w:val="000000" w:themeColor="text1"/>
          <w:sz w:val="24"/>
          <w:szCs w:val="24"/>
        </w:rPr>
        <w:t>, обзор содержания, оценка, выводы» [</w:t>
      </w:r>
      <w:proofErr w:type="spellStart"/>
      <w:r w:rsidR="002A16F6" w:rsidRPr="00C041C4">
        <w:rPr>
          <w:rFonts w:ascii="Times New Roman" w:hAnsi="Times New Roman"/>
          <w:color w:val="000000" w:themeColor="text1"/>
          <w:sz w:val="24"/>
          <w:szCs w:val="24"/>
        </w:rPr>
        <w:t>Bañasová</w:t>
      </w:r>
      <w:proofErr w:type="spellEnd"/>
      <w:r w:rsidR="002A16F6" w:rsidRPr="00C041C4">
        <w:rPr>
          <w:rFonts w:ascii="Times New Roman" w:hAnsi="Times New Roman"/>
          <w:color w:val="000000" w:themeColor="text1"/>
          <w:sz w:val="24"/>
          <w:szCs w:val="24"/>
        </w:rPr>
        <w:t xml:space="preserve"> 2010: 145]. Под </w:t>
      </w:r>
      <w:proofErr w:type="spellStart"/>
      <w:r w:rsidR="002A16F6" w:rsidRPr="00C041C4">
        <w:rPr>
          <w:rFonts w:ascii="Times New Roman" w:hAnsi="Times New Roman"/>
          <w:color w:val="000000" w:themeColor="text1"/>
          <w:sz w:val="24"/>
          <w:szCs w:val="24"/>
        </w:rPr>
        <w:t>контекстуализацией</w:t>
      </w:r>
      <w:proofErr w:type="spellEnd"/>
      <w:r w:rsidR="002A16F6" w:rsidRPr="00C041C4">
        <w:rPr>
          <w:rFonts w:ascii="Times New Roman" w:hAnsi="Times New Roman"/>
          <w:color w:val="000000" w:themeColor="text1"/>
          <w:sz w:val="24"/>
          <w:szCs w:val="24"/>
        </w:rPr>
        <w:t xml:space="preserve"> понимается </w:t>
      </w:r>
      <w:r w:rsidR="00893DBC" w:rsidRPr="00C041C4">
        <w:rPr>
          <w:rFonts w:ascii="Times New Roman" w:hAnsi="Times New Roman"/>
          <w:color w:val="000000" w:themeColor="text1"/>
          <w:sz w:val="24"/>
          <w:szCs w:val="24"/>
        </w:rPr>
        <w:t xml:space="preserve">представление читателю </w:t>
      </w:r>
      <w:r w:rsidR="00597603" w:rsidRPr="00C041C4">
        <w:rPr>
          <w:rFonts w:ascii="Times New Roman" w:hAnsi="Times New Roman"/>
          <w:color w:val="000000" w:themeColor="text1"/>
          <w:sz w:val="24"/>
          <w:szCs w:val="24"/>
        </w:rPr>
        <w:t>области исследования, краткое введение в современное состояние той или иной научной области.</w:t>
      </w:r>
    </w:p>
    <w:p w:rsidR="00E77A2A" w:rsidRPr="00C041C4" w:rsidRDefault="006971E9" w:rsidP="009E3255">
      <w:pPr>
        <w:spacing w:line="480" w:lineRule="auto"/>
        <w:jc w:val="both"/>
        <w:rPr>
          <w:rFonts w:ascii="Times New Roman" w:hAnsi="Times New Roman"/>
          <w:color w:val="000000" w:themeColor="text1"/>
          <w:sz w:val="24"/>
          <w:szCs w:val="24"/>
        </w:rPr>
      </w:pPr>
      <w:r w:rsidRPr="00C041C4">
        <w:rPr>
          <w:rFonts w:ascii="Times New Roman" w:hAnsi="Times New Roman"/>
          <w:color w:val="000000" w:themeColor="text1"/>
          <w:sz w:val="24"/>
          <w:szCs w:val="24"/>
        </w:rPr>
        <w:tab/>
      </w:r>
      <w:r w:rsidRPr="00C041C4">
        <w:rPr>
          <w:rFonts w:ascii="Times New Roman" w:hAnsi="Times New Roman"/>
          <w:color w:val="000000" w:themeColor="text1"/>
          <w:sz w:val="24"/>
          <w:szCs w:val="24"/>
        </w:rPr>
        <w:tab/>
      </w:r>
      <w:r w:rsidR="00EA7EC4" w:rsidRPr="00C041C4">
        <w:rPr>
          <w:rFonts w:ascii="Times New Roman" w:hAnsi="Times New Roman"/>
          <w:color w:val="000000" w:themeColor="text1"/>
          <w:sz w:val="24"/>
          <w:szCs w:val="24"/>
        </w:rPr>
        <w:t xml:space="preserve">Основной задачей рецензии является </w:t>
      </w:r>
      <w:r w:rsidR="00907E53" w:rsidRPr="00C041C4">
        <w:rPr>
          <w:rFonts w:ascii="Times New Roman" w:hAnsi="Times New Roman"/>
          <w:color w:val="000000" w:themeColor="text1"/>
          <w:sz w:val="24"/>
          <w:szCs w:val="24"/>
        </w:rPr>
        <w:t xml:space="preserve">убеждение рецензентом читателя, представление своей точки зрения, которое производится при помощи речи: </w:t>
      </w:r>
      <w:r w:rsidR="00E77A2A" w:rsidRPr="00C041C4">
        <w:rPr>
          <w:rFonts w:ascii="Times New Roman" w:hAnsi="Times New Roman"/>
          <w:color w:val="000000" w:themeColor="text1"/>
          <w:sz w:val="24"/>
          <w:szCs w:val="24"/>
        </w:rPr>
        <w:t>«при речевом воздействии происходит воздействие с</w:t>
      </w:r>
      <w:r w:rsidR="00836C56" w:rsidRPr="00C041C4">
        <w:rPr>
          <w:rFonts w:ascii="Times New Roman" w:hAnsi="Times New Roman"/>
          <w:color w:val="000000" w:themeColor="text1"/>
          <w:sz w:val="24"/>
          <w:szCs w:val="24"/>
        </w:rPr>
        <w:t xml:space="preserve"> </w:t>
      </w:r>
      <w:r w:rsidR="00E77A2A" w:rsidRPr="00C041C4">
        <w:rPr>
          <w:rFonts w:ascii="Times New Roman" w:hAnsi="Times New Roman"/>
          <w:color w:val="000000" w:themeColor="text1"/>
          <w:sz w:val="24"/>
          <w:szCs w:val="24"/>
        </w:rPr>
        <w:t>помощью языка на мышление адресата, в результате чего тот начинает мыслить в</w:t>
      </w:r>
      <w:r w:rsidR="00836C56" w:rsidRPr="00C041C4">
        <w:rPr>
          <w:rFonts w:ascii="Times New Roman" w:hAnsi="Times New Roman"/>
          <w:color w:val="000000" w:themeColor="text1"/>
          <w:sz w:val="24"/>
          <w:szCs w:val="24"/>
        </w:rPr>
        <w:t xml:space="preserve"> </w:t>
      </w:r>
      <w:r w:rsidR="00E77A2A" w:rsidRPr="00C041C4">
        <w:rPr>
          <w:rFonts w:ascii="Times New Roman" w:hAnsi="Times New Roman"/>
          <w:color w:val="000000" w:themeColor="text1"/>
          <w:sz w:val="24"/>
          <w:szCs w:val="24"/>
        </w:rPr>
        <w:t>том же направлении, что и адресант» [</w:t>
      </w:r>
      <w:proofErr w:type="spellStart"/>
      <w:r w:rsidR="00E77A2A" w:rsidRPr="00C041C4">
        <w:rPr>
          <w:rFonts w:ascii="Times New Roman" w:hAnsi="Times New Roman"/>
          <w:color w:val="000000" w:themeColor="text1"/>
          <w:sz w:val="24"/>
          <w:szCs w:val="24"/>
        </w:rPr>
        <w:t>Балахонская</w:t>
      </w:r>
      <w:proofErr w:type="spellEnd"/>
      <w:r w:rsidR="00E77A2A" w:rsidRPr="00C041C4">
        <w:rPr>
          <w:rFonts w:ascii="Times New Roman" w:hAnsi="Times New Roman"/>
          <w:color w:val="000000" w:themeColor="text1"/>
          <w:sz w:val="24"/>
          <w:szCs w:val="24"/>
        </w:rPr>
        <w:t>, Сергеева 2017: 6].</w:t>
      </w:r>
      <w:r w:rsidR="00856A9A" w:rsidRPr="00C041C4">
        <w:rPr>
          <w:rFonts w:ascii="Times New Roman" w:hAnsi="Times New Roman"/>
          <w:color w:val="000000" w:themeColor="text1"/>
          <w:sz w:val="24"/>
          <w:szCs w:val="24"/>
        </w:rPr>
        <w:t xml:space="preserve"> Таким образом, </w:t>
      </w:r>
      <w:r w:rsidR="00916CD5" w:rsidRPr="00C041C4">
        <w:rPr>
          <w:rFonts w:ascii="Times New Roman" w:hAnsi="Times New Roman"/>
          <w:color w:val="000000" w:themeColor="text1"/>
          <w:sz w:val="24"/>
          <w:szCs w:val="24"/>
        </w:rPr>
        <w:t>в контексте научной рецензии должна быть рассмотрена проблема аргументации.</w:t>
      </w:r>
      <w:r w:rsidR="00487BBB" w:rsidRPr="00C041C4">
        <w:rPr>
          <w:rFonts w:ascii="Times New Roman" w:hAnsi="Times New Roman"/>
          <w:color w:val="000000" w:themeColor="text1"/>
          <w:sz w:val="24"/>
          <w:szCs w:val="24"/>
        </w:rPr>
        <w:t xml:space="preserve"> Центральное место</w:t>
      </w:r>
      <w:r w:rsidR="0040195E" w:rsidRPr="00C041C4">
        <w:rPr>
          <w:rFonts w:ascii="Times New Roman" w:hAnsi="Times New Roman"/>
          <w:color w:val="000000" w:themeColor="text1"/>
          <w:sz w:val="24"/>
          <w:szCs w:val="24"/>
        </w:rPr>
        <w:t xml:space="preserve"> занимает оценочная позиция, которую называют основной чертой рецензии [</w:t>
      </w:r>
      <w:proofErr w:type="spellStart"/>
      <w:r w:rsidR="0040195E" w:rsidRPr="00C041C4">
        <w:rPr>
          <w:rFonts w:ascii="Times New Roman" w:hAnsi="Times New Roman"/>
          <w:color w:val="000000" w:themeColor="text1"/>
          <w:sz w:val="24"/>
          <w:szCs w:val="24"/>
        </w:rPr>
        <w:t>Andermann</w:t>
      </w:r>
      <w:proofErr w:type="spellEnd"/>
      <w:r w:rsidR="0040195E" w:rsidRPr="00C041C4">
        <w:rPr>
          <w:rFonts w:ascii="Times New Roman" w:hAnsi="Times New Roman"/>
          <w:color w:val="000000" w:themeColor="text1"/>
          <w:sz w:val="24"/>
          <w:szCs w:val="24"/>
        </w:rPr>
        <w:t xml:space="preserve">, </w:t>
      </w:r>
      <w:proofErr w:type="spellStart"/>
      <w:r w:rsidR="0040195E" w:rsidRPr="00C041C4">
        <w:rPr>
          <w:rFonts w:ascii="Times New Roman" w:hAnsi="Times New Roman"/>
          <w:color w:val="000000" w:themeColor="text1"/>
          <w:sz w:val="24"/>
          <w:szCs w:val="24"/>
        </w:rPr>
        <w:t>Drees</w:t>
      </w:r>
      <w:proofErr w:type="spellEnd"/>
      <w:r w:rsidR="0040195E" w:rsidRPr="00C041C4">
        <w:rPr>
          <w:rFonts w:ascii="Times New Roman" w:hAnsi="Times New Roman"/>
          <w:color w:val="000000" w:themeColor="text1"/>
          <w:sz w:val="24"/>
          <w:szCs w:val="24"/>
        </w:rPr>
        <w:t xml:space="preserve">, </w:t>
      </w:r>
      <w:proofErr w:type="spellStart"/>
      <w:r w:rsidR="0040195E" w:rsidRPr="00C041C4">
        <w:rPr>
          <w:rFonts w:ascii="Times New Roman" w:hAnsi="Times New Roman"/>
          <w:color w:val="000000" w:themeColor="text1"/>
          <w:sz w:val="24"/>
          <w:szCs w:val="24"/>
        </w:rPr>
        <w:t>Grätz</w:t>
      </w:r>
      <w:proofErr w:type="spellEnd"/>
      <w:r w:rsidR="0040195E" w:rsidRPr="00C041C4">
        <w:rPr>
          <w:rFonts w:ascii="Times New Roman" w:hAnsi="Times New Roman"/>
          <w:color w:val="000000" w:themeColor="text1"/>
          <w:sz w:val="24"/>
          <w:szCs w:val="24"/>
        </w:rPr>
        <w:t xml:space="preserve"> 2006: 120]. </w:t>
      </w:r>
      <w:r w:rsidR="00A23FED" w:rsidRPr="00C041C4">
        <w:rPr>
          <w:rFonts w:ascii="Times New Roman" w:hAnsi="Times New Roman"/>
          <w:color w:val="000000" w:themeColor="text1"/>
          <w:sz w:val="24"/>
          <w:szCs w:val="24"/>
        </w:rPr>
        <w:t xml:space="preserve">Оценка помогает создавать новое знание и </w:t>
      </w:r>
      <w:r w:rsidR="00361859" w:rsidRPr="00C041C4">
        <w:rPr>
          <w:rFonts w:ascii="Times New Roman" w:hAnsi="Times New Roman"/>
          <w:color w:val="000000" w:themeColor="text1"/>
          <w:sz w:val="24"/>
          <w:szCs w:val="24"/>
        </w:rPr>
        <w:t>изменять его элементы, нуждающиеся в пересмотре.</w:t>
      </w:r>
    </w:p>
    <w:p w:rsidR="00D83431" w:rsidRPr="00C041C4" w:rsidRDefault="006971E9" w:rsidP="009E3255">
      <w:pPr>
        <w:spacing w:line="480" w:lineRule="auto"/>
        <w:jc w:val="both"/>
        <w:rPr>
          <w:rFonts w:ascii="Times New Roman" w:hAnsi="Times New Roman"/>
          <w:color w:val="000000" w:themeColor="text1"/>
          <w:sz w:val="24"/>
          <w:szCs w:val="24"/>
        </w:rPr>
      </w:pPr>
      <w:r w:rsidRPr="00C041C4">
        <w:rPr>
          <w:rFonts w:ascii="Times New Roman" w:hAnsi="Times New Roman"/>
          <w:color w:val="000000" w:themeColor="text1"/>
          <w:sz w:val="24"/>
          <w:szCs w:val="24"/>
        </w:rPr>
        <w:tab/>
      </w:r>
      <w:r w:rsidRPr="00C041C4">
        <w:rPr>
          <w:rFonts w:ascii="Times New Roman" w:hAnsi="Times New Roman"/>
          <w:color w:val="000000" w:themeColor="text1"/>
          <w:sz w:val="24"/>
          <w:szCs w:val="24"/>
        </w:rPr>
        <w:tab/>
      </w:r>
      <w:proofErr w:type="gramStart"/>
      <w:r w:rsidR="00897B96" w:rsidRPr="00C041C4">
        <w:rPr>
          <w:rFonts w:ascii="Times New Roman" w:hAnsi="Times New Roman"/>
          <w:color w:val="000000" w:themeColor="text1"/>
          <w:sz w:val="24"/>
          <w:szCs w:val="24"/>
        </w:rPr>
        <w:t xml:space="preserve">Согласно таким авторам, как Ф.Н. </w:t>
      </w:r>
      <w:proofErr w:type="spellStart"/>
      <w:r w:rsidR="00897B96" w:rsidRPr="00C041C4">
        <w:rPr>
          <w:rFonts w:ascii="Times New Roman" w:hAnsi="Times New Roman"/>
          <w:color w:val="000000" w:themeColor="text1"/>
          <w:sz w:val="24"/>
          <w:szCs w:val="24"/>
        </w:rPr>
        <w:t>ван</w:t>
      </w:r>
      <w:proofErr w:type="spellEnd"/>
      <w:r w:rsidR="00897B96" w:rsidRPr="00C041C4">
        <w:rPr>
          <w:rFonts w:ascii="Times New Roman" w:hAnsi="Times New Roman"/>
          <w:color w:val="000000" w:themeColor="text1"/>
          <w:sz w:val="24"/>
          <w:szCs w:val="24"/>
        </w:rPr>
        <w:t xml:space="preserve"> </w:t>
      </w:r>
      <w:proofErr w:type="spellStart"/>
      <w:r w:rsidR="00897B96" w:rsidRPr="00C041C4">
        <w:rPr>
          <w:rFonts w:ascii="Times New Roman" w:hAnsi="Times New Roman"/>
          <w:color w:val="000000" w:themeColor="text1"/>
          <w:sz w:val="24"/>
          <w:szCs w:val="24"/>
        </w:rPr>
        <w:t>Еемерен</w:t>
      </w:r>
      <w:proofErr w:type="spellEnd"/>
      <w:r w:rsidR="00897B96" w:rsidRPr="00C041C4">
        <w:rPr>
          <w:rFonts w:ascii="Times New Roman" w:hAnsi="Times New Roman"/>
          <w:color w:val="000000" w:themeColor="text1"/>
          <w:sz w:val="24"/>
          <w:szCs w:val="24"/>
        </w:rPr>
        <w:t xml:space="preserve">, Р. </w:t>
      </w:r>
      <w:proofErr w:type="spellStart"/>
      <w:r w:rsidR="00897B96" w:rsidRPr="00C041C4">
        <w:rPr>
          <w:rFonts w:ascii="Times New Roman" w:hAnsi="Times New Roman"/>
          <w:color w:val="000000" w:themeColor="text1"/>
          <w:sz w:val="24"/>
          <w:szCs w:val="24"/>
        </w:rPr>
        <w:t>Гроотендорст</w:t>
      </w:r>
      <w:proofErr w:type="spellEnd"/>
      <w:r w:rsidR="00897B96" w:rsidRPr="00C041C4">
        <w:rPr>
          <w:rFonts w:ascii="Times New Roman" w:hAnsi="Times New Roman"/>
          <w:color w:val="000000" w:themeColor="text1"/>
          <w:sz w:val="24"/>
          <w:szCs w:val="24"/>
        </w:rPr>
        <w:t xml:space="preserve"> и Т. </w:t>
      </w:r>
      <w:proofErr w:type="spellStart"/>
      <w:r w:rsidR="00897B96" w:rsidRPr="00C041C4">
        <w:rPr>
          <w:rFonts w:ascii="Times New Roman" w:hAnsi="Times New Roman"/>
          <w:color w:val="000000" w:themeColor="text1"/>
          <w:sz w:val="24"/>
          <w:szCs w:val="24"/>
        </w:rPr>
        <w:t>Круигер</w:t>
      </w:r>
      <w:proofErr w:type="spellEnd"/>
      <w:r w:rsidR="00897B96" w:rsidRPr="00C041C4">
        <w:rPr>
          <w:rFonts w:ascii="Times New Roman" w:hAnsi="Times New Roman"/>
          <w:color w:val="000000" w:themeColor="text1"/>
          <w:sz w:val="24"/>
          <w:szCs w:val="24"/>
        </w:rPr>
        <w:t>, «аргументация – это социальная, интеллектуальная, вербальная деятельность, которая служит для подтверждения или опровержения мнения, состоит из определенного количества утверждений и направлена на получение одобрения публики» [Цит. по:</w:t>
      </w:r>
      <w:proofErr w:type="gramEnd"/>
      <w:r w:rsidR="00897B96" w:rsidRPr="00C041C4">
        <w:rPr>
          <w:rFonts w:ascii="Times New Roman" w:hAnsi="Times New Roman"/>
          <w:color w:val="000000" w:themeColor="text1"/>
          <w:sz w:val="24"/>
          <w:szCs w:val="24"/>
        </w:rPr>
        <w:t xml:space="preserve"> </w:t>
      </w:r>
      <w:proofErr w:type="spellStart"/>
      <w:proofErr w:type="gramStart"/>
      <w:r w:rsidR="00897B96" w:rsidRPr="00C041C4">
        <w:rPr>
          <w:rFonts w:ascii="Times New Roman" w:hAnsi="Times New Roman"/>
          <w:color w:val="000000" w:themeColor="text1"/>
          <w:sz w:val="24"/>
          <w:szCs w:val="24"/>
        </w:rPr>
        <w:t>Steinhoff</w:t>
      </w:r>
      <w:proofErr w:type="spellEnd"/>
      <w:r w:rsidR="00897B96" w:rsidRPr="00C041C4">
        <w:rPr>
          <w:rFonts w:ascii="Times New Roman" w:hAnsi="Times New Roman"/>
          <w:color w:val="000000" w:themeColor="text1"/>
          <w:sz w:val="24"/>
          <w:szCs w:val="24"/>
        </w:rPr>
        <w:t xml:space="preserve"> 2007: 329].</w:t>
      </w:r>
      <w:proofErr w:type="gramEnd"/>
      <w:r w:rsidR="00547352" w:rsidRPr="00C041C4">
        <w:rPr>
          <w:rFonts w:ascii="Times New Roman" w:hAnsi="Times New Roman"/>
          <w:color w:val="000000" w:themeColor="text1"/>
          <w:sz w:val="24"/>
          <w:szCs w:val="24"/>
        </w:rPr>
        <w:t xml:space="preserve"> В центре аргументации находится процесс взаимодействия рецензента с его оппонентом. </w:t>
      </w:r>
      <w:r w:rsidR="004F7CE6" w:rsidRPr="00C041C4">
        <w:rPr>
          <w:rFonts w:ascii="Times New Roman" w:hAnsi="Times New Roman"/>
          <w:color w:val="000000" w:themeColor="text1"/>
          <w:sz w:val="24"/>
          <w:szCs w:val="24"/>
        </w:rPr>
        <w:t>Данная деятельность</w:t>
      </w:r>
      <w:r w:rsidR="00036BD1" w:rsidRPr="00C041C4">
        <w:rPr>
          <w:rFonts w:ascii="Times New Roman" w:hAnsi="Times New Roman"/>
          <w:color w:val="000000" w:themeColor="text1"/>
          <w:sz w:val="24"/>
          <w:szCs w:val="24"/>
        </w:rPr>
        <w:t xml:space="preserve"> </w:t>
      </w:r>
      <w:r w:rsidR="00C91F93" w:rsidRPr="00C041C4">
        <w:rPr>
          <w:rFonts w:ascii="Times New Roman" w:hAnsi="Times New Roman"/>
          <w:color w:val="000000" w:themeColor="text1"/>
          <w:sz w:val="24"/>
          <w:szCs w:val="24"/>
        </w:rPr>
        <w:t>подразумевает</w:t>
      </w:r>
      <w:r w:rsidR="00036BD1" w:rsidRPr="00C041C4">
        <w:rPr>
          <w:rFonts w:ascii="Times New Roman" w:hAnsi="Times New Roman"/>
          <w:color w:val="000000" w:themeColor="text1"/>
          <w:sz w:val="24"/>
          <w:szCs w:val="24"/>
        </w:rPr>
        <w:t xml:space="preserve"> не только </w:t>
      </w:r>
      <w:r w:rsidR="00C91F93" w:rsidRPr="00C041C4">
        <w:rPr>
          <w:rFonts w:ascii="Times New Roman" w:hAnsi="Times New Roman"/>
          <w:color w:val="000000" w:themeColor="text1"/>
          <w:sz w:val="24"/>
          <w:szCs w:val="24"/>
        </w:rPr>
        <w:t>опровержение</w:t>
      </w:r>
      <w:r w:rsidR="00036BD1" w:rsidRPr="00C041C4">
        <w:rPr>
          <w:rFonts w:ascii="Times New Roman" w:hAnsi="Times New Roman"/>
          <w:color w:val="000000" w:themeColor="text1"/>
          <w:sz w:val="24"/>
          <w:szCs w:val="24"/>
        </w:rPr>
        <w:t xml:space="preserve"> </w:t>
      </w:r>
      <w:r w:rsidR="00C91F93" w:rsidRPr="00C041C4">
        <w:rPr>
          <w:rFonts w:ascii="Times New Roman" w:hAnsi="Times New Roman"/>
          <w:color w:val="000000" w:themeColor="text1"/>
          <w:sz w:val="24"/>
          <w:szCs w:val="24"/>
        </w:rPr>
        <w:t>высказываний, но и согласие с ними</w:t>
      </w:r>
      <w:r w:rsidR="00E03440" w:rsidRPr="00C041C4">
        <w:rPr>
          <w:rFonts w:ascii="Times New Roman" w:hAnsi="Times New Roman"/>
          <w:color w:val="000000" w:themeColor="text1"/>
          <w:sz w:val="24"/>
          <w:szCs w:val="24"/>
        </w:rPr>
        <w:t xml:space="preserve"> в случае необходимости</w:t>
      </w:r>
      <w:r w:rsidR="00C91F93" w:rsidRPr="00C041C4">
        <w:rPr>
          <w:rFonts w:ascii="Times New Roman" w:hAnsi="Times New Roman"/>
          <w:color w:val="000000" w:themeColor="text1"/>
          <w:sz w:val="24"/>
          <w:szCs w:val="24"/>
        </w:rPr>
        <w:t xml:space="preserve">. </w:t>
      </w:r>
      <w:r w:rsidR="004F7CE6" w:rsidRPr="00C041C4">
        <w:rPr>
          <w:rFonts w:ascii="Times New Roman" w:hAnsi="Times New Roman"/>
          <w:color w:val="000000" w:themeColor="text1"/>
          <w:sz w:val="24"/>
          <w:szCs w:val="24"/>
        </w:rPr>
        <w:t xml:space="preserve">Аргументация может быть рассмотрена как с точки зрения одного аргумента, так и </w:t>
      </w:r>
      <w:r w:rsidR="00774F87" w:rsidRPr="00C041C4">
        <w:rPr>
          <w:rFonts w:ascii="Times New Roman" w:hAnsi="Times New Roman"/>
          <w:color w:val="000000" w:themeColor="text1"/>
          <w:sz w:val="24"/>
          <w:szCs w:val="24"/>
        </w:rPr>
        <w:t xml:space="preserve">с позиции целого текста. К. </w:t>
      </w:r>
      <w:proofErr w:type="spellStart"/>
      <w:r w:rsidR="00774F87" w:rsidRPr="00C041C4">
        <w:rPr>
          <w:rFonts w:ascii="Times New Roman" w:hAnsi="Times New Roman"/>
          <w:color w:val="000000" w:themeColor="text1"/>
          <w:sz w:val="24"/>
          <w:szCs w:val="24"/>
        </w:rPr>
        <w:t>Ханнкен-Илльес</w:t>
      </w:r>
      <w:proofErr w:type="spellEnd"/>
      <w:r w:rsidR="00774F87" w:rsidRPr="00C041C4">
        <w:rPr>
          <w:rFonts w:ascii="Times New Roman" w:hAnsi="Times New Roman"/>
          <w:color w:val="000000" w:themeColor="text1"/>
          <w:sz w:val="24"/>
          <w:szCs w:val="24"/>
        </w:rPr>
        <w:t xml:space="preserve"> пишет, что аргумент – это «связь заключения с причиной на базе перехода» [</w:t>
      </w:r>
      <w:proofErr w:type="spellStart"/>
      <w:r w:rsidR="00774F87" w:rsidRPr="00C041C4">
        <w:rPr>
          <w:rFonts w:ascii="Times New Roman" w:hAnsi="Times New Roman"/>
          <w:color w:val="000000" w:themeColor="text1"/>
          <w:sz w:val="24"/>
          <w:szCs w:val="24"/>
        </w:rPr>
        <w:t>Hannken-Illjes</w:t>
      </w:r>
      <w:proofErr w:type="spellEnd"/>
      <w:r w:rsidR="00774F87" w:rsidRPr="00C041C4">
        <w:rPr>
          <w:rFonts w:ascii="Times New Roman" w:hAnsi="Times New Roman"/>
          <w:color w:val="000000" w:themeColor="text1"/>
          <w:sz w:val="24"/>
          <w:szCs w:val="24"/>
        </w:rPr>
        <w:t xml:space="preserve"> 2018: 22]. Таким образом, аргумент представляется как промежуточный этап  между первопричиной аргумен</w:t>
      </w:r>
      <w:r w:rsidR="009019E1" w:rsidRPr="00C041C4">
        <w:rPr>
          <w:rFonts w:ascii="Times New Roman" w:hAnsi="Times New Roman"/>
          <w:color w:val="000000" w:themeColor="text1"/>
          <w:sz w:val="24"/>
          <w:szCs w:val="24"/>
        </w:rPr>
        <w:t xml:space="preserve">тации и заключением. </w:t>
      </w:r>
    </w:p>
    <w:p w:rsidR="00897B96" w:rsidRPr="00C041C4" w:rsidRDefault="006971E9" w:rsidP="009E3255">
      <w:pPr>
        <w:spacing w:line="480" w:lineRule="auto"/>
        <w:jc w:val="both"/>
        <w:rPr>
          <w:rFonts w:ascii="Times New Roman" w:hAnsi="Times New Roman"/>
          <w:color w:val="000000" w:themeColor="text1"/>
          <w:sz w:val="24"/>
          <w:szCs w:val="24"/>
        </w:rPr>
      </w:pPr>
      <w:r w:rsidRPr="00C041C4">
        <w:rPr>
          <w:rFonts w:ascii="Times New Roman" w:hAnsi="Times New Roman"/>
          <w:color w:val="000000" w:themeColor="text1"/>
          <w:sz w:val="24"/>
          <w:szCs w:val="24"/>
        </w:rPr>
        <w:tab/>
      </w:r>
      <w:r w:rsidRPr="00C041C4">
        <w:rPr>
          <w:rFonts w:ascii="Times New Roman" w:hAnsi="Times New Roman"/>
          <w:color w:val="000000" w:themeColor="text1"/>
          <w:sz w:val="24"/>
          <w:szCs w:val="24"/>
        </w:rPr>
        <w:tab/>
      </w:r>
      <w:r w:rsidR="009019E1" w:rsidRPr="00C041C4">
        <w:rPr>
          <w:rFonts w:ascii="Times New Roman" w:hAnsi="Times New Roman"/>
          <w:color w:val="000000" w:themeColor="text1"/>
          <w:sz w:val="24"/>
          <w:szCs w:val="24"/>
        </w:rPr>
        <w:t xml:space="preserve">Аргументация на уровне текста </w:t>
      </w:r>
      <w:r w:rsidR="00A8177F" w:rsidRPr="00C041C4">
        <w:rPr>
          <w:rFonts w:ascii="Times New Roman" w:hAnsi="Times New Roman"/>
          <w:color w:val="000000" w:themeColor="text1"/>
          <w:sz w:val="24"/>
          <w:szCs w:val="24"/>
        </w:rPr>
        <w:t>связана с последовательным изложением высказываний. При этом важную роль игр</w:t>
      </w:r>
      <w:r w:rsidR="00FE7B91" w:rsidRPr="00C041C4">
        <w:rPr>
          <w:rFonts w:ascii="Times New Roman" w:hAnsi="Times New Roman"/>
          <w:color w:val="000000" w:themeColor="text1"/>
          <w:sz w:val="24"/>
          <w:szCs w:val="24"/>
        </w:rPr>
        <w:t>аю</w:t>
      </w:r>
      <w:r w:rsidR="00A8177F" w:rsidRPr="00C041C4">
        <w:rPr>
          <w:rFonts w:ascii="Times New Roman" w:hAnsi="Times New Roman"/>
          <w:color w:val="000000" w:themeColor="text1"/>
          <w:sz w:val="24"/>
          <w:szCs w:val="24"/>
        </w:rPr>
        <w:t>т логика текста и его лаконич</w:t>
      </w:r>
      <w:r w:rsidR="00FE7B91" w:rsidRPr="00C041C4">
        <w:rPr>
          <w:rFonts w:ascii="Times New Roman" w:hAnsi="Times New Roman"/>
          <w:color w:val="000000" w:themeColor="text1"/>
          <w:sz w:val="24"/>
          <w:szCs w:val="24"/>
        </w:rPr>
        <w:t xml:space="preserve">ность, взаимосвязь между идеями, которые способствуют убеждению читателя. </w:t>
      </w:r>
      <w:proofErr w:type="gramStart"/>
      <w:r w:rsidR="00FE7B91" w:rsidRPr="00C041C4">
        <w:rPr>
          <w:rFonts w:ascii="Times New Roman" w:hAnsi="Times New Roman"/>
          <w:color w:val="000000" w:themeColor="text1"/>
          <w:sz w:val="24"/>
          <w:szCs w:val="24"/>
        </w:rPr>
        <w:t>И.Р. Гальперин в книге «Текст как объект лингвистического исследования» представляет термин «</w:t>
      </w:r>
      <w:proofErr w:type="spellStart"/>
      <w:r w:rsidR="00FE7B91" w:rsidRPr="00C041C4">
        <w:rPr>
          <w:rFonts w:ascii="Times New Roman" w:hAnsi="Times New Roman"/>
          <w:color w:val="000000" w:themeColor="text1"/>
          <w:sz w:val="24"/>
          <w:szCs w:val="24"/>
        </w:rPr>
        <w:t>когезия</w:t>
      </w:r>
      <w:proofErr w:type="spellEnd"/>
      <w:r w:rsidR="00FE7B91" w:rsidRPr="00C041C4">
        <w:rPr>
          <w:rFonts w:ascii="Times New Roman" w:hAnsi="Times New Roman"/>
          <w:color w:val="000000" w:themeColor="text1"/>
          <w:sz w:val="24"/>
          <w:szCs w:val="24"/>
        </w:rPr>
        <w:t xml:space="preserve">», который определяется как «особые виды связи, обеспечивающие континуум, т.е. логическую последовательность, </w:t>
      </w:r>
      <w:r w:rsidR="00FE7B91" w:rsidRPr="00C041C4">
        <w:rPr>
          <w:rFonts w:ascii="Times New Roman" w:hAnsi="Times New Roman"/>
          <w:color w:val="000000" w:themeColor="text1"/>
          <w:sz w:val="24"/>
          <w:szCs w:val="24"/>
        </w:rPr>
        <w:lastRenderedPageBreak/>
        <w:t>(</w:t>
      </w:r>
      <w:proofErr w:type="spellStart"/>
      <w:r w:rsidR="00FE7B91" w:rsidRPr="00C041C4">
        <w:rPr>
          <w:rFonts w:ascii="Times New Roman" w:hAnsi="Times New Roman"/>
          <w:color w:val="000000" w:themeColor="text1"/>
          <w:sz w:val="24"/>
          <w:szCs w:val="24"/>
        </w:rPr>
        <w:t>темп</w:t>
      </w:r>
      <w:r w:rsidR="00D83431" w:rsidRPr="00C041C4">
        <w:rPr>
          <w:rFonts w:ascii="Times New Roman" w:hAnsi="Times New Roman"/>
          <w:color w:val="000000" w:themeColor="text1"/>
          <w:sz w:val="24"/>
          <w:szCs w:val="24"/>
        </w:rPr>
        <w:t>оральную</w:t>
      </w:r>
      <w:proofErr w:type="spellEnd"/>
      <w:r w:rsidR="00D83431" w:rsidRPr="00C041C4">
        <w:rPr>
          <w:rFonts w:ascii="Times New Roman" w:hAnsi="Times New Roman"/>
          <w:color w:val="000000" w:themeColor="text1"/>
          <w:sz w:val="24"/>
          <w:szCs w:val="24"/>
        </w:rPr>
        <w:t xml:space="preserve"> и/или пространственную </w:t>
      </w:r>
      <w:r w:rsidR="00FE7B91" w:rsidRPr="00C041C4">
        <w:rPr>
          <w:rFonts w:ascii="Times New Roman" w:hAnsi="Times New Roman"/>
          <w:color w:val="000000" w:themeColor="text1"/>
          <w:sz w:val="24"/>
          <w:szCs w:val="24"/>
        </w:rPr>
        <w:t>взаимозависимость отдельных сообщений, фактов, действий и пр.</w:t>
      </w:r>
      <w:proofErr w:type="gramEnd"/>
      <w:r w:rsidR="00FE7B91" w:rsidRPr="00C041C4">
        <w:rPr>
          <w:rFonts w:ascii="Times New Roman" w:hAnsi="Times New Roman"/>
          <w:color w:val="000000" w:themeColor="text1"/>
          <w:sz w:val="24"/>
          <w:szCs w:val="24"/>
        </w:rPr>
        <w:t xml:space="preserve"> [Гальперин 2007: 74].</w:t>
      </w:r>
      <w:r w:rsidR="00D83431" w:rsidRPr="00C041C4">
        <w:rPr>
          <w:rFonts w:ascii="Times New Roman" w:hAnsi="Times New Roman"/>
          <w:color w:val="000000" w:themeColor="text1"/>
          <w:sz w:val="24"/>
          <w:szCs w:val="24"/>
        </w:rPr>
        <w:t xml:space="preserve"> Для обеспечения </w:t>
      </w:r>
      <w:proofErr w:type="spellStart"/>
      <w:r w:rsidR="00D83431" w:rsidRPr="00C041C4">
        <w:rPr>
          <w:rFonts w:ascii="Times New Roman" w:hAnsi="Times New Roman"/>
          <w:color w:val="000000" w:themeColor="text1"/>
          <w:sz w:val="24"/>
          <w:szCs w:val="24"/>
        </w:rPr>
        <w:t>когезии</w:t>
      </w:r>
      <w:proofErr w:type="spellEnd"/>
      <w:r w:rsidR="00D83431" w:rsidRPr="00C041C4">
        <w:rPr>
          <w:rFonts w:ascii="Times New Roman" w:hAnsi="Times New Roman"/>
          <w:color w:val="000000" w:themeColor="text1"/>
          <w:sz w:val="24"/>
          <w:szCs w:val="24"/>
        </w:rPr>
        <w:t xml:space="preserve"> и выражения аргументации в научных текстах, в том числе и в рецензиях, используются различные языковые средства. </w:t>
      </w:r>
    </w:p>
    <w:p w:rsidR="00916CD5" w:rsidRPr="00C041C4" w:rsidRDefault="00916CD5" w:rsidP="009E3255">
      <w:pPr>
        <w:spacing w:line="480" w:lineRule="auto"/>
        <w:jc w:val="both"/>
        <w:rPr>
          <w:rFonts w:ascii="Times New Roman" w:hAnsi="Times New Roman"/>
          <w:color w:val="000000" w:themeColor="text1"/>
          <w:sz w:val="24"/>
          <w:szCs w:val="24"/>
        </w:rPr>
      </w:pPr>
    </w:p>
    <w:p w:rsidR="00522546" w:rsidRPr="00C041C4" w:rsidRDefault="001019B2" w:rsidP="009E3255">
      <w:pPr>
        <w:spacing w:line="480" w:lineRule="auto"/>
        <w:jc w:val="both"/>
        <w:rPr>
          <w:rFonts w:ascii="Times New Roman" w:hAnsi="Times New Roman"/>
          <w:color w:val="000000" w:themeColor="text1"/>
          <w:sz w:val="24"/>
          <w:szCs w:val="24"/>
        </w:rPr>
      </w:pPr>
      <w:r w:rsidRPr="00C041C4">
        <w:rPr>
          <w:rFonts w:ascii="Times New Roman" w:hAnsi="Times New Roman"/>
          <w:color w:val="000000" w:themeColor="text1"/>
          <w:sz w:val="24"/>
          <w:szCs w:val="24"/>
        </w:rPr>
        <w:t xml:space="preserve">Таблица 1. – Языковые средства аргументации </w:t>
      </w:r>
    </w:p>
    <w:tbl>
      <w:tblPr>
        <w:tblStyle w:val="a3"/>
        <w:tblW w:w="0" w:type="auto"/>
        <w:tblInd w:w="-709" w:type="dxa"/>
        <w:tblLook w:val="04A0"/>
      </w:tblPr>
      <w:tblGrid>
        <w:gridCol w:w="2093"/>
        <w:gridCol w:w="8080"/>
      </w:tblGrid>
      <w:tr w:rsidR="0034569C" w:rsidRPr="00C041C4" w:rsidTr="006569AB">
        <w:tc>
          <w:tcPr>
            <w:tcW w:w="2093" w:type="dxa"/>
          </w:tcPr>
          <w:p w:rsidR="0034569C" w:rsidRPr="00C041C4" w:rsidRDefault="0034569C" w:rsidP="009E3255">
            <w:pPr>
              <w:spacing w:line="480" w:lineRule="auto"/>
              <w:ind w:left="0"/>
              <w:jc w:val="center"/>
              <w:rPr>
                <w:rFonts w:ascii="Times New Roman" w:hAnsi="Times New Roman"/>
                <w:b/>
                <w:sz w:val="24"/>
                <w:szCs w:val="24"/>
              </w:rPr>
            </w:pPr>
            <w:r w:rsidRPr="00C041C4">
              <w:rPr>
                <w:rFonts w:ascii="Times New Roman" w:hAnsi="Times New Roman"/>
                <w:b/>
                <w:sz w:val="24"/>
                <w:szCs w:val="24"/>
              </w:rPr>
              <w:t>Автор</w:t>
            </w:r>
          </w:p>
        </w:tc>
        <w:tc>
          <w:tcPr>
            <w:tcW w:w="8080" w:type="dxa"/>
          </w:tcPr>
          <w:p w:rsidR="0034569C" w:rsidRPr="00C041C4" w:rsidRDefault="0034569C" w:rsidP="009E3255">
            <w:pPr>
              <w:spacing w:line="480" w:lineRule="auto"/>
              <w:ind w:left="0"/>
              <w:jc w:val="center"/>
              <w:rPr>
                <w:rFonts w:ascii="Times New Roman" w:hAnsi="Times New Roman"/>
                <w:b/>
                <w:sz w:val="24"/>
                <w:szCs w:val="24"/>
              </w:rPr>
            </w:pPr>
            <w:r w:rsidRPr="00C041C4">
              <w:rPr>
                <w:rFonts w:ascii="Times New Roman" w:hAnsi="Times New Roman"/>
                <w:b/>
                <w:sz w:val="24"/>
                <w:szCs w:val="24"/>
              </w:rPr>
              <w:t>Средства аргументации</w:t>
            </w:r>
          </w:p>
        </w:tc>
      </w:tr>
      <w:tr w:rsidR="0034569C" w:rsidRPr="00C041C4" w:rsidTr="006569AB">
        <w:tc>
          <w:tcPr>
            <w:tcW w:w="2093" w:type="dxa"/>
          </w:tcPr>
          <w:p w:rsidR="0034569C" w:rsidRPr="00C041C4" w:rsidRDefault="00E91409" w:rsidP="009E3255">
            <w:pPr>
              <w:spacing w:line="480" w:lineRule="auto"/>
              <w:ind w:left="0"/>
              <w:jc w:val="both"/>
              <w:rPr>
                <w:rFonts w:ascii="Times New Roman" w:hAnsi="Times New Roman"/>
                <w:sz w:val="24"/>
                <w:szCs w:val="24"/>
              </w:rPr>
            </w:pPr>
            <w:r w:rsidRPr="00C041C4">
              <w:rPr>
                <w:rFonts w:ascii="Times New Roman" w:hAnsi="Times New Roman"/>
                <w:sz w:val="24"/>
                <w:szCs w:val="24"/>
              </w:rPr>
              <w:t>И.Р. Гальперин</w:t>
            </w:r>
          </w:p>
        </w:tc>
        <w:tc>
          <w:tcPr>
            <w:tcW w:w="8080" w:type="dxa"/>
          </w:tcPr>
          <w:p w:rsidR="004C3719" w:rsidRPr="00C041C4" w:rsidRDefault="004C3719" w:rsidP="009E3255">
            <w:pPr>
              <w:spacing w:line="480" w:lineRule="auto"/>
              <w:ind w:left="0"/>
              <w:jc w:val="both"/>
              <w:rPr>
                <w:rFonts w:ascii="Times New Roman" w:hAnsi="Times New Roman"/>
                <w:sz w:val="24"/>
                <w:szCs w:val="24"/>
              </w:rPr>
            </w:pPr>
            <w:r w:rsidRPr="00C041C4">
              <w:rPr>
                <w:rFonts w:ascii="Times New Roman" w:hAnsi="Times New Roman"/>
                <w:sz w:val="24"/>
                <w:szCs w:val="24"/>
              </w:rPr>
              <w:t>Традиционно-грамматические, композиционно-структурные,</w:t>
            </w:r>
          </w:p>
          <w:p w:rsidR="0034569C" w:rsidRPr="00C041C4" w:rsidRDefault="004C3719" w:rsidP="009E3255">
            <w:pPr>
              <w:spacing w:line="480" w:lineRule="auto"/>
              <w:ind w:left="0"/>
              <w:jc w:val="both"/>
              <w:rPr>
                <w:rFonts w:ascii="Times New Roman" w:hAnsi="Times New Roman"/>
                <w:sz w:val="24"/>
                <w:szCs w:val="24"/>
              </w:rPr>
            </w:pPr>
            <w:r w:rsidRPr="00C041C4">
              <w:rPr>
                <w:rFonts w:ascii="Times New Roman" w:hAnsi="Times New Roman"/>
                <w:sz w:val="24"/>
                <w:szCs w:val="24"/>
              </w:rPr>
              <w:t>логические признаки текста (местоимения, союзы,</w:t>
            </w:r>
            <w:r w:rsidR="005E0AB6" w:rsidRPr="00C041C4">
              <w:rPr>
                <w:rFonts w:ascii="Times New Roman" w:hAnsi="Times New Roman"/>
                <w:sz w:val="24"/>
                <w:szCs w:val="24"/>
              </w:rPr>
              <w:t xml:space="preserve"> </w:t>
            </w:r>
            <w:r w:rsidRPr="00C041C4">
              <w:rPr>
                <w:rFonts w:ascii="Times New Roman" w:hAnsi="Times New Roman"/>
                <w:sz w:val="24"/>
                <w:szCs w:val="24"/>
              </w:rPr>
              <w:t>причастные обороты,</w:t>
            </w:r>
            <w:r w:rsidR="0009535C" w:rsidRPr="00C041C4">
              <w:rPr>
                <w:rFonts w:ascii="Times New Roman" w:hAnsi="Times New Roman"/>
                <w:sz w:val="24"/>
                <w:szCs w:val="24"/>
              </w:rPr>
              <w:t xml:space="preserve"> перечисления) [Гальперин 2007: 78]</w:t>
            </w:r>
          </w:p>
        </w:tc>
      </w:tr>
      <w:tr w:rsidR="0034569C" w:rsidRPr="00C041C4" w:rsidTr="006569AB">
        <w:tc>
          <w:tcPr>
            <w:tcW w:w="2093" w:type="dxa"/>
          </w:tcPr>
          <w:p w:rsidR="00E91409" w:rsidRPr="00C041C4" w:rsidRDefault="00E91409" w:rsidP="009E3255">
            <w:pPr>
              <w:spacing w:line="480" w:lineRule="auto"/>
              <w:ind w:left="0"/>
              <w:jc w:val="both"/>
              <w:rPr>
                <w:rFonts w:ascii="Times New Roman" w:hAnsi="Times New Roman"/>
                <w:sz w:val="24"/>
                <w:szCs w:val="24"/>
              </w:rPr>
            </w:pPr>
            <w:r w:rsidRPr="00C041C4">
              <w:rPr>
                <w:rFonts w:ascii="Times New Roman" w:hAnsi="Times New Roman"/>
                <w:sz w:val="24"/>
                <w:szCs w:val="24"/>
              </w:rPr>
              <w:t xml:space="preserve">М.П. </w:t>
            </w:r>
            <w:proofErr w:type="spellStart"/>
            <w:r w:rsidRPr="00C041C4">
              <w:rPr>
                <w:rFonts w:ascii="Times New Roman" w:hAnsi="Times New Roman"/>
                <w:sz w:val="24"/>
                <w:szCs w:val="24"/>
              </w:rPr>
              <w:t>Котюрова</w:t>
            </w:r>
            <w:proofErr w:type="spellEnd"/>
            <w:r w:rsidRPr="00C041C4">
              <w:rPr>
                <w:rFonts w:ascii="Times New Roman" w:hAnsi="Times New Roman"/>
                <w:sz w:val="24"/>
                <w:szCs w:val="24"/>
              </w:rPr>
              <w:t>,</w:t>
            </w:r>
          </w:p>
          <w:p w:rsidR="0034569C" w:rsidRPr="00C041C4" w:rsidRDefault="00E91409" w:rsidP="009E3255">
            <w:pPr>
              <w:spacing w:line="480" w:lineRule="auto"/>
              <w:ind w:left="0"/>
              <w:jc w:val="both"/>
              <w:rPr>
                <w:rFonts w:ascii="Times New Roman" w:hAnsi="Times New Roman"/>
                <w:sz w:val="24"/>
                <w:szCs w:val="24"/>
              </w:rPr>
            </w:pPr>
            <w:r w:rsidRPr="00C041C4">
              <w:rPr>
                <w:rFonts w:ascii="Times New Roman" w:hAnsi="Times New Roman"/>
                <w:sz w:val="24"/>
                <w:szCs w:val="24"/>
              </w:rPr>
              <w:t>Е.А. Баженова</w:t>
            </w:r>
          </w:p>
        </w:tc>
        <w:tc>
          <w:tcPr>
            <w:tcW w:w="8080" w:type="dxa"/>
          </w:tcPr>
          <w:p w:rsidR="0034569C" w:rsidRPr="00C041C4" w:rsidRDefault="00D0036D" w:rsidP="009E3255">
            <w:pPr>
              <w:spacing w:line="480" w:lineRule="auto"/>
              <w:ind w:left="0"/>
              <w:jc w:val="both"/>
              <w:rPr>
                <w:rFonts w:ascii="Times New Roman" w:hAnsi="Times New Roman"/>
                <w:sz w:val="24"/>
                <w:szCs w:val="24"/>
              </w:rPr>
            </w:pPr>
            <w:proofErr w:type="spellStart"/>
            <w:r w:rsidRPr="00C041C4">
              <w:rPr>
                <w:rFonts w:ascii="Times New Roman" w:hAnsi="Times New Roman"/>
                <w:sz w:val="24"/>
                <w:szCs w:val="24"/>
              </w:rPr>
              <w:t>Аргументативные</w:t>
            </w:r>
            <w:proofErr w:type="spellEnd"/>
            <w:r w:rsidRPr="00C041C4">
              <w:rPr>
                <w:rFonts w:ascii="Times New Roman" w:hAnsi="Times New Roman"/>
                <w:sz w:val="24"/>
                <w:szCs w:val="24"/>
              </w:rPr>
              <w:t xml:space="preserve"> глаголы (</w:t>
            </w:r>
            <w:r w:rsidRPr="00C041C4">
              <w:rPr>
                <w:rFonts w:ascii="Times New Roman" w:hAnsi="Times New Roman"/>
                <w:i/>
                <w:sz w:val="24"/>
                <w:szCs w:val="24"/>
              </w:rPr>
              <w:t>доказывать, объяснять</w:t>
            </w:r>
            <w:r w:rsidRPr="00C041C4">
              <w:rPr>
                <w:rFonts w:ascii="Times New Roman" w:hAnsi="Times New Roman"/>
                <w:sz w:val="24"/>
                <w:szCs w:val="24"/>
              </w:rPr>
              <w:t>), клишированные конструкции с причинно-следственной семантикой (</w:t>
            </w:r>
            <w:r w:rsidRPr="00C041C4">
              <w:rPr>
                <w:rFonts w:ascii="Times New Roman" w:hAnsi="Times New Roman"/>
                <w:i/>
                <w:sz w:val="24"/>
                <w:szCs w:val="24"/>
              </w:rPr>
              <w:t>это связано с тем, что, обусловлено тем, что</w:t>
            </w:r>
            <w:r w:rsidRPr="00C041C4">
              <w:rPr>
                <w:rFonts w:ascii="Times New Roman" w:hAnsi="Times New Roman"/>
                <w:sz w:val="24"/>
                <w:szCs w:val="24"/>
              </w:rPr>
              <w:t>), союзы, выражающие различные отношения между суждениями</w:t>
            </w:r>
            <w:r w:rsidR="0009535C" w:rsidRPr="00C041C4">
              <w:rPr>
                <w:rFonts w:ascii="Times New Roman" w:hAnsi="Times New Roman"/>
                <w:sz w:val="24"/>
                <w:szCs w:val="24"/>
              </w:rPr>
              <w:t xml:space="preserve"> [</w:t>
            </w:r>
            <w:proofErr w:type="spellStart"/>
            <w:r w:rsidR="0009535C" w:rsidRPr="00C041C4">
              <w:rPr>
                <w:rFonts w:ascii="Times New Roman" w:hAnsi="Times New Roman"/>
                <w:sz w:val="24"/>
                <w:szCs w:val="24"/>
              </w:rPr>
              <w:t>Котюрова</w:t>
            </w:r>
            <w:proofErr w:type="spellEnd"/>
            <w:r w:rsidR="0009535C" w:rsidRPr="00C041C4">
              <w:rPr>
                <w:rFonts w:ascii="Times New Roman" w:hAnsi="Times New Roman"/>
                <w:sz w:val="24"/>
                <w:szCs w:val="24"/>
              </w:rPr>
              <w:t>, Баженова 2016: 64]</w:t>
            </w:r>
          </w:p>
        </w:tc>
      </w:tr>
      <w:tr w:rsidR="0034569C" w:rsidRPr="00C041C4" w:rsidTr="006569AB">
        <w:tc>
          <w:tcPr>
            <w:tcW w:w="2093" w:type="dxa"/>
          </w:tcPr>
          <w:p w:rsidR="0034569C" w:rsidRPr="00C041C4" w:rsidRDefault="00E91409" w:rsidP="009E3255">
            <w:pPr>
              <w:spacing w:line="480" w:lineRule="auto"/>
              <w:ind w:left="0"/>
              <w:jc w:val="both"/>
              <w:rPr>
                <w:rFonts w:ascii="Times New Roman" w:hAnsi="Times New Roman"/>
                <w:sz w:val="24"/>
                <w:szCs w:val="24"/>
              </w:rPr>
            </w:pPr>
            <w:r w:rsidRPr="00C041C4">
              <w:rPr>
                <w:rFonts w:ascii="Times New Roman" w:hAnsi="Times New Roman"/>
                <w:sz w:val="24"/>
                <w:szCs w:val="24"/>
              </w:rPr>
              <w:t xml:space="preserve">Т. </w:t>
            </w:r>
            <w:proofErr w:type="spellStart"/>
            <w:r w:rsidRPr="00C041C4">
              <w:rPr>
                <w:rFonts w:ascii="Times New Roman" w:hAnsi="Times New Roman"/>
                <w:sz w:val="24"/>
                <w:szCs w:val="24"/>
              </w:rPr>
              <w:t>Штайнхофф</w:t>
            </w:r>
            <w:proofErr w:type="spellEnd"/>
          </w:p>
        </w:tc>
        <w:tc>
          <w:tcPr>
            <w:tcW w:w="8080" w:type="dxa"/>
          </w:tcPr>
          <w:p w:rsidR="0034569C" w:rsidRPr="00C041C4" w:rsidRDefault="00271910" w:rsidP="009E3255">
            <w:pPr>
              <w:spacing w:line="480" w:lineRule="auto"/>
              <w:ind w:left="0"/>
              <w:jc w:val="both"/>
              <w:rPr>
                <w:rFonts w:ascii="Times New Roman" w:hAnsi="Times New Roman"/>
                <w:sz w:val="24"/>
                <w:szCs w:val="24"/>
                <w:lang w:val="de-DE"/>
              </w:rPr>
            </w:pPr>
            <w:proofErr w:type="spellStart"/>
            <w:r w:rsidRPr="00C041C4">
              <w:rPr>
                <w:rFonts w:ascii="Times New Roman" w:hAnsi="Times New Roman"/>
                <w:sz w:val="24"/>
                <w:szCs w:val="24"/>
              </w:rPr>
              <w:t>Концессивная</w:t>
            </w:r>
            <w:proofErr w:type="spellEnd"/>
            <w:r w:rsidRPr="00C041C4">
              <w:rPr>
                <w:rFonts w:ascii="Times New Roman" w:hAnsi="Times New Roman"/>
                <w:sz w:val="24"/>
                <w:szCs w:val="24"/>
                <w:lang w:val="de-DE"/>
              </w:rPr>
              <w:t xml:space="preserve"> </w:t>
            </w:r>
            <w:r w:rsidRPr="00C041C4">
              <w:rPr>
                <w:rFonts w:ascii="Times New Roman" w:hAnsi="Times New Roman"/>
                <w:sz w:val="24"/>
                <w:szCs w:val="24"/>
              </w:rPr>
              <w:t>аргументация</w:t>
            </w:r>
            <w:r w:rsidRPr="00C041C4">
              <w:rPr>
                <w:rFonts w:ascii="Times New Roman" w:hAnsi="Times New Roman"/>
                <w:sz w:val="24"/>
                <w:szCs w:val="24"/>
                <w:lang w:val="de-DE"/>
              </w:rPr>
              <w:t xml:space="preserve"> (</w:t>
            </w:r>
            <w:r w:rsidRPr="00C041C4">
              <w:rPr>
                <w:rFonts w:ascii="Times New Roman" w:hAnsi="Times New Roman"/>
                <w:i/>
                <w:sz w:val="24"/>
                <w:szCs w:val="24"/>
                <w:lang w:val="de-DE"/>
              </w:rPr>
              <w:t>zwar, sicherlich, doch, zwar…aber</w:t>
            </w:r>
            <w:r w:rsidRPr="00C041C4">
              <w:rPr>
                <w:rFonts w:ascii="Times New Roman" w:hAnsi="Times New Roman"/>
                <w:sz w:val="24"/>
                <w:szCs w:val="24"/>
                <w:lang w:val="de-DE"/>
              </w:rPr>
              <w:t xml:space="preserve"> </w:t>
            </w:r>
            <w:r w:rsidRPr="00C041C4">
              <w:rPr>
                <w:rFonts w:ascii="Times New Roman" w:hAnsi="Times New Roman"/>
                <w:sz w:val="24"/>
                <w:szCs w:val="24"/>
              </w:rPr>
              <w:t>и</w:t>
            </w:r>
            <w:r w:rsidRPr="00C041C4">
              <w:rPr>
                <w:rFonts w:ascii="Times New Roman" w:hAnsi="Times New Roman"/>
                <w:sz w:val="24"/>
                <w:szCs w:val="24"/>
                <w:lang w:val="de-DE"/>
              </w:rPr>
              <w:t xml:space="preserve"> </w:t>
            </w:r>
            <w:r w:rsidRPr="00C041C4">
              <w:rPr>
                <w:rFonts w:ascii="Times New Roman" w:hAnsi="Times New Roman"/>
                <w:sz w:val="24"/>
                <w:szCs w:val="24"/>
              </w:rPr>
              <w:t>т</w:t>
            </w:r>
            <w:r w:rsidRPr="00C041C4">
              <w:rPr>
                <w:rFonts w:ascii="Times New Roman" w:hAnsi="Times New Roman"/>
                <w:sz w:val="24"/>
                <w:szCs w:val="24"/>
                <w:lang w:val="de-DE"/>
              </w:rPr>
              <w:t xml:space="preserve"> </w:t>
            </w:r>
            <w:r w:rsidRPr="00C041C4">
              <w:rPr>
                <w:rFonts w:ascii="Times New Roman" w:hAnsi="Times New Roman"/>
                <w:sz w:val="24"/>
                <w:szCs w:val="24"/>
              </w:rPr>
              <w:t>д</w:t>
            </w:r>
            <w:r w:rsidRPr="00C041C4">
              <w:rPr>
                <w:rFonts w:ascii="Times New Roman" w:hAnsi="Times New Roman"/>
                <w:sz w:val="24"/>
                <w:szCs w:val="24"/>
                <w:lang w:val="de-DE"/>
              </w:rPr>
              <w:t>)</w:t>
            </w:r>
            <w:r w:rsidR="00F44D2F" w:rsidRPr="00C041C4">
              <w:rPr>
                <w:rFonts w:ascii="Times New Roman" w:hAnsi="Times New Roman"/>
                <w:lang w:val="de-DE"/>
              </w:rPr>
              <w:t xml:space="preserve"> </w:t>
            </w:r>
            <w:r w:rsidR="00F44D2F" w:rsidRPr="00C041C4">
              <w:rPr>
                <w:rFonts w:ascii="Times New Roman" w:hAnsi="Times New Roman"/>
                <w:sz w:val="24"/>
                <w:szCs w:val="24"/>
                <w:lang w:val="de-DE"/>
              </w:rPr>
              <w:t>[Steinhoff, 2007: 332]</w:t>
            </w:r>
          </w:p>
        </w:tc>
      </w:tr>
      <w:tr w:rsidR="0034569C" w:rsidRPr="00C041C4" w:rsidTr="006569AB">
        <w:tc>
          <w:tcPr>
            <w:tcW w:w="2093" w:type="dxa"/>
          </w:tcPr>
          <w:p w:rsidR="0034569C" w:rsidRPr="00C041C4" w:rsidRDefault="00E91409" w:rsidP="009E3255">
            <w:pPr>
              <w:spacing w:line="480" w:lineRule="auto"/>
              <w:ind w:left="0"/>
              <w:jc w:val="both"/>
              <w:rPr>
                <w:rFonts w:ascii="Times New Roman" w:hAnsi="Times New Roman"/>
                <w:sz w:val="24"/>
                <w:szCs w:val="24"/>
              </w:rPr>
            </w:pPr>
            <w:r w:rsidRPr="00C041C4">
              <w:rPr>
                <w:rFonts w:ascii="Times New Roman" w:hAnsi="Times New Roman"/>
                <w:sz w:val="24"/>
                <w:szCs w:val="24"/>
              </w:rPr>
              <w:t>С.Т. Нефедов</w:t>
            </w:r>
          </w:p>
        </w:tc>
        <w:tc>
          <w:tcPr>
            <w:tcW w:w="8080" w:type="dxa"/>
          </w:tcPr>
          <w:p w:rsidR="00F44D2F" w:rsidRPr="00C041C4" w:rsidRDefault="00C3797B" w:rsidP="009E3255">
            <w:pPr>
              <w:spacing w:line="480" w:lineRule="auto"/>
              <w:ind w:left="0"/>
              <w:jc w:val="both"/>
              <w:rPr>
                <w:rFonts w:ascii="Times New Roman" w:hAnsi="Times New Roman"/>
                <w:sz w:val="24"/>
                <w:szCs w:val="24"/>
              </w:rPr>
            </w:pPr>
            <w:proofErr w:type="gramStart"/>
            <w:r w:rsidRPr="00C041C4">
              <w:rPr>
                <w:rFonts w:ascii="Times New Roman" w:hAnsi="Times New Roman"/>
                <w:sz w:val="24"/>
                <w:szCs w:val="24"/>
              </w:rPr>
              <w:t>Индикаторы уверенности (</w:t>
            </w:r>
            <w:r w:rsidR="004F0FFE" w:rsidRPr="00C041C4">
              <w:rPr>
                <w:rFonts w:ascii="Times New Roman" w:hAnsi="Times New Roman"/>
                <w:i/>
                <w:sz w:val="24"/>
                <w:szCs w:val="24"/>
                <w:lang w:val="en-US"/>
              </w:rPr>
              <w:t>z</w:t>
            </w:r>
            <w:proofErr w:type="spellStart"/>
            <w:r w:rsidR="004F0FFE" w:rsidRPr="00C041C4">
              <w:rPr>
                <w:rFonts w:ascii="Times New Roman" w:hAnsi="Times New Roman"/>
                <w:i/>
                <w:sz w:val="24"/>
                <w:szCs w:val="24"/>
              </w:rPr>
              <w:t>weifellos</w:t>
            </w:r>
            <w:proofErr w:type="spellEnd"/>
            <w:r w:rsidR="004F0FFE" w:rsidRPr="00C041C4">
              <w:rPr>
                <w:rFonts w:ascii="Times New Roman" w:hAnsi="Times New Roman"/>
                <w:i/>
                <w:sz w:val="24"/>
                <w:szCs w:val="24"/>
              </w:rPr>
              <w:t xml:space="preserve">, </w:t>
            </w:r>
            <w:proofErr w:type="spellStart"/>
            <w:r w:rsidR="004F0FFE" w:rsidRPr="00C041C4">
              <w:rPr>
                <w:rFonts w:ascii="Times New Roman" w:hAnsi="Times New Roman"/>
                <w:i/>
                <w:sz w:val="24"/>
                <w:szCs w:val="24"/>
              </w:rPr>
              <w:t>fraglos</w:t>
            </w:r>
            <w:proofErr w:type="spellEnd"/>
            <w:r w:rsidRPr="00C041C4">
              <w:rPr>
                <w:rFonts w:ascii="Times New Roman" w:hAnsi="Times New Roman"/>
                <w:sz w:val="24"/>
                <w:szCs w:val="24"/>
              </w:rPr>
              <w:t xml:space="preserve">), </w:t>
            </w:r>
            <w:r w:rsidR="002E4E4C" w:rsidRPr="00C041C4">
              <w:rPr>
                <w:rFonts w:ascii="Times New Roman" w:hAnsi="Times New Roman"/>
                <w:sz w:val="24"/>
                <w:szCs w:val="24"/>
              </w:rPr>
              <w:t>предположения (</w:t>
            </w:r>
            <w:proofErr w:type="spellStart"/>
            <w:r w:rsidR="004F0FFE" w:rsidRPr="00C041C4">
              <w:rPr>
                <w:rFonts w:ascii="Times New Roman" w:hAnsi="Times New Roman"/>
                <w:i/>
                <w:sz w:val="24"/>
                <w:szCs w:val="24"/>
              </w:rPr>
              <w:t>vermutlich</w:t>
            </w:r>
            <w:proofErr w:type="spellEnd"/>
            <w:r w:rsidR="004F0FFE" w:rsidRPr="00C041C4">
              <w:rPr>
                <w:rFonts w:ascii="Times New Roman" w:hAnsi="Times New Roman"/>
                <w:i/>
                <w:sz w:val="24"/>
                <w:szCs w:val="24"/>
              </w:rPr>
              <w:t xml:space="preserve">, </w:t>
            </w:r>
            <w:proofErr w:type="spellStart"/>
            <w:r w:rsidR="004F0FFE" w:rsidRPr="00C041C4">
              <w:rPr>
                <w:rFonts w:ascii="Times New Roman" w:hAnsi="Times New Roman"/>
                <w:i/>
                <w:sz w:val="24"/>
                <w:szCs w:val="24"/>
              </w:rPr>
              <w:t>wahrscheinlich</w:t>
            </w:r>
            <w:proofErr w:type="spellEnd"/>
            <w:r w:rsidR="002E4E4C" w:rsidRPr="00C041C4">
              <w:rPr>
                <w:rFonts w:ascii="Times New Roman" w:hAnsi="Times New Roman"/>
                <w:sz w:val="24"/>
                <w:szCs w:val="24"/>
              </w:rPr>
              <w:t xml:space="preserve">), </w:t>
            </w:r>
            <w:proofErr w:type="spellStart"/>
            <w:r w:rsidR="002E4E4C" w:rsidRPr="00C041C4">
              <w:rPr>
                <w:rFonts w:ascii="Times New Roman" w:hAnsi="Times New Roman"/>
                <w:sz w:val="24"/>
                <w:szCs w:val="24"/>
              </w:rPr>
              <w:t>дистанцирования</w:t>
            </w:r>
            <w:proofErr w:type="spellEnd"/>
            <w:r w:rsidR="002E4E4C" w:rsidRPr="00C041C4">
              <w:rPr>
                <w:rFonts w:ascii="Times New Roman" w:hAnsi="Times New Roman"/>
                <w:sz w:val="24"/>
                <w:szCs w:val="24"/>
              </w:rPr>
              <w:t xml:space="preserve"> (</w:t>
            </w:r>
            <w:proofErr w:type="spellStart"/>
            <w:r w:rsidR="004F0FFE" w:rsidRPr="00C041C4">
              <w:rPr>
                <w:rFonts w:ascii="Times New Roman" w:hAnsi="Times New Roman"/>
                <w:i/>
                <w:sz w:val="24"/>
                <w:szCs w:val="24"/>
                <w:lang w:val="en-US"/>
              </w:rPr>
              <w:t>angeblich</w:t>
            </w:r>
            <w:proofErr w:type="spellEnd"/>
            <w:r w:rsidR="002E4E4C" w:rsidRPr="00C041C4">
              <w:rPr>
                <w:rFonts w:ascii="Times New Roman" w:hAnsi="Times New Roman"/>
                <w:sz w:val="24"/>
                <w:szCs w:val="24"/>
              </w:rPr>
              <w:t>), эмоциональности (</w:t>
            </w:r>
            <w:proofErr w:type="spellStart"/>
            <w:r w:rsidR="004F0FFE" w:rsidRPr="00C041C4">
              <w:rPr>
                <w:rFonts w:ascii="Times New Roman" w:hAnsi="Times New Roman"/>
                <w:i/>
                <w:sz w:val="24"/>
                <w:szCs w:val="24"/>
                <w:lang w:val="en-US"/>
              </w:rPr>
              <w:t>leider</w:t>
            </w:r>
            <w:proofErr w:type="spellEnd"/>
            <w:r w:rsidR="004F0FFE" w:rsidRPr="00C041C4">
              <w:rPr>
                <w:rFonts w:ascii="Times New Roman" w:hAnsi="Times New Roman"/>
                <w:i/>
                <w:sz w:val="24"/>
                <w:szCs w:val="24"/>
              </w:rPr>
              <w:t xml:space="preserve">, </w:t>
            </w:r>
            <w:proofErr w:type="spellStart"/>
            <w:r w:rsidR="004F0FFE" w:rsidRPr="00C041C4">
              <w:rPr>
                <w:rFonts w:ascii="Times New Roman" w:hAnsi="Times New Roman"/>
                <w:i/>
                <w:sz w:val="24"/>
                <w:szCs w:val="24"/>
                <w:lang w:val="de-DE"/>
              </w:rPr>
              <w:t>gl</w:t>
            </w:r>
            <w:r w:rsidR="004F0FFE" w:rsidRPr="00C041C4">
              <w:rPr>
                <w:rFonts w:ascii="Times New Roman" w:hAnsi="Times New Roman"/>
                <w:i/>
                <w:sz w:val="24"/>
                <w:szCs w:val="24"/>
              </w:rPr>
              <w:t>ü</w:t>
            </w:r>
            <w:r w:rsidR="004F0FFE" w:rsidRPr="00C041C4">
              <w:rPr>
                <w:rFonts w:ascii="Times New Roman" w:hAnsi="Times New Roman"/>
                <w:i/>
                <w:sz w:val="24"/>
                <w:szCs w:val="24"/>
                <w:lang w:val="de-DE"/>
              </w:rPr>
              <w:t>cklicherweise</w:t>
            </w:r>
            <w:proofErr w:type="spellEnd"/>
            <w:r w:rsidR="002E4E4C" w:rsidRPr="00C041C4">
              <w:rPr>
                <w:rFonts w:ascii="Times New Roman" w:hAnsi="Times New Roman"/>
                <w:sz w:val="24"/>
                <w:szCs w:val="24"/>
              </w:rPr>
              <w:t>), оценки (</w:t>
            </w:r>
            <w:proofErr w:type="spellStart"/>
            <w:r w:rsidR="004F0FFE" w:rsidRPr="00C041C4">
              <w:rPr>
                <w:rFonts w:ascii="Times New Roman" w:hAnsi="Times New Roman"/>
                <w:i/>
                <w:sz w:val="24"/>
                <w:szCs w:val="24"/>
              </w:rPr>
              <w:t>vorsichtigerweise</w:t>
            </w:r>
            <w:proofErr w:type="spellEnd"/>
            <w:r w:rsidR="004F0FFE" w:rsidRPr="00C041C4">
              <w:rPr>
                <w:rFonts w:ascii="Times New Roman" w:hAnsi="Times New Roman"/>
                <w:sz w:val="24"/>
                <w:szCs w:val="24"/>
              </w:rPr>
              <w:t xml:space="preserve">, </w:t>
            </w:r>
            <w:r w:rsidR="004F0FFE" w:rsidRPr="00C041C4">
              <w:rPr>
                <w:rFonts w:ascii="Times New Roman" w:hAnsi="Times New Roman"/>
                <w:i/>
                <w:sz w:val="24"/>
                <w:szCs w:val="24"/>
                <w:lang w:val="de-DE"/>
              </w:rPr>
              <w:t>klugerweise</w:t>
            </w:r>
            <w:r w:rsidR="002E4E4C" w:rsidRPr="00C041C4">
              <w:rPr>
                <w:rFonts w:ascii="Times New Roman" w:hAnsi="Times New Roman"/>
                <w:sz w:val="24"/>
                <w:szCs w:val="24"/>
              </w:rPr>
              <w:t>)</w:t>
            </w:r>
            <w:r w:rsidR="00D146F0" w:rsidRPr="00C041C4">
              <w:rPr>
                <w:rFonts w:ascii="Times New Roman" w:hAnsi="Times New Roman"/>
                <w:sz w:val="24"/>
                <w:szCs w:val="24"/>
              </w:rPr>
              <w:t xml:space="preserve"> </w:t>
            </w:r>
            <w:r w:rsidR="00F44D2F" w:rsidRPr="00C041C4">
              <w:rPr>
                <w:rFonts w:ascii="Times New Roman" w:hAnsi="Times New Roman"/>
                <w:sz w:val="24"/>
                <w:szCs w:val="24"/>
              </w:rPr>
              <w:t>[Нефедов</w:t>
            </w:r>
            <w:proofErr w:type="gramEnd"/>
          </w:p>
          <w:p w:rsidR="0034569C" w:rsidRPr="00C041C4" w:rsidRDefault="00F44D2F" w:rsidP="009E3255">
            <w:pPr>
              <w:spacing w:line="480" w:lineRule="auto"/>
              <w:ind w:left="0"/>
              <w:jc w:val="both"/>
              <w:rPr>
                <w:rFonts w:ascii="Times New Roman" w:hAnsi="Times New Roman"/>
                <w:sz w:val="24"/>
                <w:szCs w:val="24"/>
              </w:rPr>
            </w:pPr>
            <w:proofErr w:type="gramStart"/>
            <w:r w:rsidRPr="00C041C4">
              <w:rPr>
                <w:rFonts w:ascii="Times New Roman" w:hAnsi="Times New Roman"/>
                <w:sz w:val="24"/>
                <w:szCs w:val="24"/>
              </w:rPr>
              <w:t>2007: 45]</w:t>
            </w:r>
            <w:proofErr w:type="gramEnd"/>
          </w:p>
        </w:tc>
      </w:tr>
      <w:tr w:rsidR="0034569C" w:rsidRPr="00C041C4" w:rsidTr="006569AB">
        <w:tc>
          <w:tcPr>
            <w:tcW w:w="2093" w:type="dxa"/>
          </w:tcPr>
          <w:p w:rsidR="0034569C" w:rsidRPr="00C041C4" w:rsidRDefault="00E91409" w:rsidP="009E3255">
            <w:pPr>
              <w:spacing w:line="480" w:lineRule="auto"/>
              <w:ind w:left="0"/>
              <w:jc w:val="both"/>
              <w:rPr>
                <w:rFonts w:ascii="Times New Roman" w:hAnsi="Times New Roman"/>
                <w:sz w:val="24"/>
                <w:szCs w:val="24"/>
              </w:rPr>
            </w:pPr>
            <w:r w:rsidRPr="00C041C4">
              <w:rPr>
                <w:rFonts w:ascii="Times New Roman" w:hAnsi="Times New Roman"/>
                <w:sz w:val="24"/>
                <w:szCs w:val="24"/>
              </w:rPr>
              <w:t xml:space="preserve">М. </w:t>
            </w:r>
            <w:proofErr w:type="spellStart"/>
            <w:r w:rsidRPr="00C041C4">
              <w:rPr>
                <w:rFonts w:ascii="Times New Roman" w:hAnsi="Times New Roman"/>
                <w:sz w:val="24"/>
                <w:szCs w:val="24"/>
              </w:rPr>
              <w:t>Клайн</w:t>
            </w:r>
            <w:proofErr w:type="spellEnd"/>
          </w:p>
        </w:tc>
        <w:tc>
          <w:tcPr>
            <w:tcW w:w="8080" w:type="dxa"/>
          </w:tcPr>
          <w:p w:rsidR="0034569C" w:rsidRPr="00C041C4" w:rsidRDefault="00D146F0" w:rsidP="009E3255">
            <w:pPr>
              <w:spacing w:line="480" w:lineRule="auto"/>
              <w:ind w:left="0"/>
              <w:jc w:val="both"/>
              <w:rPr>
                <w:rFonts w:ascii="Times New Roman" w:hAnsi="Times New Roman"/>
                <w:sz w:val="24"/>
                <w:szCs w:val="24"/>
              </w:rPr>
            </w:pPr>
            <w:r w:rsidRPr="00C041C4">
              <w:rPr>
                <w:rFonts w:ascii="Times New Roman" w:hAnsi="Times New Roman"/>
                <w:sz w:val="24"/>
                <w:szCs w:val="24"/>
              </w:rPr>
              <w:t>Безличные и рефлексивные конструкции (</w:t>
            </w:r>
            <w:proofErr w:type="spellStart"/>
            <w:r w:rsidRPr="00C041C4">
              <w:rPr>
                <w:rFonts w:ascii="Times New Roman" w:hAnsi="Times New Roman"/>
                <w:i/>
                <w:sz w:val="24"/>
                <w:szCs w:val="24"/>
                <w:lang w:val="en-US"/>
              </w:rPr>
              <w:t>es</w:t>
            </w:r>
            <w:proofErr w:type="spellEnd"/>
            <w:r w:rsidRPr="00C041C4">
              <w:rPr>
                <w:rFonts w:ascii="Times New Roman" w:hAnsi="Times New Roman"/>
                <w:i/>
                <w:sz w:val="24"/>
                <w:szCs w:val="24"/>
              </w:rPr>
              <w:t xml:space="preserve"> </w:t>
            </w:r>
            <w:proofErr w:type="spellStart"/>
            <w:r w:rsidRPr="00C041C4">
              <w:rPr>
                <w:rFonts w:ascii="Times New Roman" w:hAnsi="Times New Roman"/>
                <w:i/>
                <w:sz w:val="24"/>
                <w:szCs w:val="24"/>
                <w:lang w:val="en-US"/>
              </w:rPr>
              <w:t>empfielt</w:t>
            </w:r>
            <w:proofErr w:type="spellEnd"/>
            <w:r w:rsidRPr="00C041C4">
              <w:rPr>
                <w:rFonts w:ascii="Times New Roman" w:hAnsi="Times New Roman"/>
                <w:i/>
                <w:sz w:val="24"/>
                <w:szCs w:val="24"/>
              </w:rPr>
              <w:t xml:space="preserve"> </w:t>
            </w:r>
            <w:proofErr w:type="spellStart"/>
            <w:r w:rsidRPr="00C041C4">
              <w:rPr>
                <w:rFonts w:ascii="Times New Roman" w:hAnsi="Times New Roman"/>
                <w:i/>
                <w:sz w:val="24"/>
                <w:szCs w:val="24"/>
                <w:lang w:val="en-US"/>
              </w:rPr>
              <w:t>sich</w:t>
            </w:r>
            <w:proofErr w:type="spellEnd"/>
            <w:r w:rsidRPr="00C041C4">
              <w:rPr>
                <w:rFonts w:ascii="Times New Roman" w:hAnsi="Times New Roman"/>
                <w:sz w:val="24"/>
                <w:szCs w:val="24"/>
              </w:rPr>
              <w:t>), модальные глаголы, пустые дискурсивные маркеры (</w:t>
            </w:r>
            <w:r w:rsidRPr="00C041C4">
              <w:rPr>
                <w:rFonts w:ascii="Times New Roman" w:hAnsi="Times New Roman"/>
                <w:i/>
                <w:sz w:val="24"/>
                <w:szCs w:val="24"/>
                <w:lang w:val="en-US"/>
              </w:rPr>
              <w:t>e</w:t>
            </w:r>
            <w:proofErr w:type="spellStart"/>
            <w:r w:rsidRPr="00C041C4">
              <w:rPr>
                <w:rFonts w:ascii="Times New Roman" w:hAnsi="Times New Roman"/>
                <w:i/>
                <w:sz w:val="24"/>
                <w:szCs w:val="24"/>
              </w:rPr>
              <w:t>s</w:t>
            </w:r>
            <w:proofErr w:type="spellEnd"/>
            <w:r w:rsidRPr="00C041C4">
              <w:rPr>
                <w:rFonts w:ascii="Times New Roman" w:hAnsi="Times New Roman"/>
                <w:i/>
                <w:sz w:val="24"/>
                <w:szCs w:val="24"/>
              </w:rPr>
              <w:t xml:space="preserve"> </w:t>
            </w:r>
            <w:proofErr w:type="spellStart"/>
            <w:r w:rsidRPr="00C041C4">
              <w:rPr>
                <w:rFonts w:ascii="Times New Roman" w:hAnsi="Times New Roman"/>
                <w:i/>
                <w:sz w:val="24"/>
                <w:szCs w:val="24"/>
              </w:rPr>
              <w:t>fragt</w:t>
            </w:r>
            <w:proofErr w:type="spellEnd"/>
            <w:r w:rsidRPr="00C041C4">
              <w:rPr>
                <w:rFonts w:ascii="Times New Roman" w:hAnsi="Times New Roman"/>
                <w:i/>
                <w:sz w:val="24"/>
                <w:szCs w:val="24"/>
              </w:rPr>
              <w:t xml:space="preserve"> </w:t>
            </w:r>
            <w:proofErr w:type="spellStart"/>
            <w:r w:rsidRPr="00C041C4">
              <w:rPr>
                <w:rFonts w:ascii="Times New Roman" w:hAnsi="Times New Roman"/>
                <w:i/>
                <w:sz w:val="24"/>
                <w:szCs w:val="24"/>
              </w:rPr>
              <w:t>sich</w:t>
            </w:r>
            <w:proofErr w:type="spellEnd"/>
            <w:r w:rsidRPr="00C041C4">
              <w:rPr>
                <w:rFonts w:ascii="Times New Roman" w:hAnsi="Times New Roman"/>
                <w:i/>
                <w:sz w:val="24"/>
                <w:szCs w:val="24"/>
              </w:rPr>
              <w:t xml:space="preserve">, </w:t>
            </w:r>
            <w:proofErr w:type="spellStart"/>
            <w:r w:rsidRPr="00C041C4">
              <w:rPr>
                <w:rFonts w:ascii="Times New Roman" w:hAnsi="Times New Roman"/>
                <w:i/>
                <w:sz w:val="24"/>
                <w:szCs w:val="24"/>
              </w:rPr>
              <w:t>ob</w:t>
            </w:r>
            <w:proofErr w:type="spellEnd"/>
            <w:r w:rsidRPr="00C041C4">
              <w:rPr>
                <w:rFonts w:ascii="Times New Roman" w:hAnsi="Times New Roman"/>
                <w:sz w:val="24"/>
                <w:szCs w:val="24"/>
              </w:rPr>
              <w:t>)</w:t>
            </w:r>
            <w:r w:rsidR="00F44D2F" w:rsidRPr="00C041C4">
              <w:rPr>
                <w:rFonts w:ascii="Times New Roman" w:hAnsi="Times New Roman"/>
              </w:rPr>
              <w:t xml:space="preserve"> </w:t>
            </w:r>
            <w:r w:rsidR="00F44D2F" w:rsidRPr="00C041C4">
              <w:rPr>
                <w:rFonts w:ascii="Times New Roman" w:hAnsi="Times New Roman"/>
                <w:sz w:val="24"/>
                <w:szCs w:val="24"/>
              </w:rPr>
              <w:t>[</w:t>
            </w:r>
            <w:proofErr w:type="spellStart"/>
            <w:r w:rsidR="00F44D2F" w:rsidRPr="00C041C4">
              <w:rPr>
                <w:rFonts w:ascii="Times New Roman" w:hAnsi="Times New Roman"/>
                <w:sz w:val="24"/>
                <w:szCs w:val="24"/>
              </w:rPr>
              <w:t>Clyne</w:t>
            </w:r>
            <w:proofErr w:type="spellEnd"/>
            <w:r w:rsidR="00F44D2F" w:rsidRPr="00C041C4">
              <w:rPr>
                <w:rFonts w:ascii="Times New Roman" w:hAnsi="Times New Roman"/>
                <w:sz w:val="24"/>
                <w:szCs w:val="24"/>
              </w:rPr>
              <w:t xml:space="preserve"> 1987: 213]</w:t>
            </w:r>
          </w:p>
        </w:tc>
      </w:tr>
      <w:tr w:rsidR="0034569C" w:rsidRPr="00C041C4" w:rsidTr="006569AB">
        <w:tc>
          <w:tcPr>
            <w:tcW w:w="2093" w:type="dxa"/>
          </w:tcPr>
          <w:p w:rsidR="0034569C" w:rsidRPr="00C041C4" w:rsidRDefault="00E91409" w:rsidP="009E3255">
            <w:pPr>
              <w:spacing w:line="480" w:lineRule="auto"/>
              <w:ind w:left="0"/>
              <w:jc w:val="both"/>
              <w:rPr>
                <w:rFonts w:ascii="Times New Roman" w:hAnsi="Times New Roman"/>
                <w:sz w:val="24"/>
                <w:szCs w:val="24"/>
              </w:rPr>
            </w:pPr>
            <w:r w:rsidRPr="00C041C4">
              <w:rPr>
                <w:rFonts w:ascii="Times New Roman" w:hAnsi="Times New Roman"/>
                <w:sz w:val="24"/>
                <w:szCs w:val="24"/>
              </w:rPr>
              <w:t xml:space="preserve">С.В. </w:t>
            </w:r>
            <w:proofErr w:type="spellStart"/>
            <w:r w:rsidRPr="00C041C4">
              <w:rPr>
                <w:rFonts w:ascii="Times New Roman" w:hAnsi="Times New Roman"/>
                <w:sz w:val="24"/>
                <w:szCs w:val="24"/>
              </w:rPr>
              <w:t>Когут</w:t>
            </w:r>
            <w:proofErr w:type="spellEnd"/>
          </w:p>
        </w:tc>
        <w:tc>
          <w:tcPr>
            <w:tcW w:w="8080" w:type="dxa"/>
          </w:tcPr>
          <w:p w:rsidR="0034569C" w:rsidRPr="00C041C4" w:rsidRDefault="00154679" w:rsidP="009E3255">
            <w:pPr>
              <w:spacing w:line="480" w:lineRule="auto"/>
              <w:ind w:left="0"/>
              <w:jc w:val="both"/>
              <w:rPr>
                <w:rFonts w:ascii="Times New Roman" w:hAnsi="Times New Roman"/>
                <w:sz w:val="24"/>
                <w:szCs w:val="24"/>
              </w:rPr>
            </w:pPr>
            <w:r w:rsidRPr="00C041C4">
              <w:rPr>
                <w:rFonts w:ascii="Times New Roman" w:hAnsi="Times New Roman"/>
                <w:sz w:val="24"/>
                <w:szCs w:val="24"/>
              </w:rPr>
              <w:t>Маркеры, обеспечивающие связность текста (</w:t>
            </w:r>
            <w:proofErr w:type="spellStart"/>
            <w:r w:rsidRPr="00C041C4">
              <w:rPr>
                <w:rFonts w:ascii="Times New Roman" w:hAnsi="Times New Roman"/>
                <w:i/>
                <w:sz w:val="24"/>
                <w:szCs w:val="24"/>
                <w:lang w:val="en-US"/>
              </w:rPr>
              <w:t>erstens</w:t>
            </w:r>
            <w:proofErr w:type="spellEnd"/>
            <w:r w:rsidRPr="00C041C4">
              <w:rPr>
                <w:rFonts w:ascii="Times New Roman" w:hAnsi="Times New Roman"/>
                <w:i/>
                <w:sz w:val="24"/>
                <w:szCs w:val="24"/>
              </w:rPr>
              <w:t xml:space="preserve">, </w:t>
            </w:r>
            <w:proofErr w:type="spellStart"/>
            <w:r w:rsidRPr="00C041C4">
              <w:rPr>
                <w:rFonts w:ascii="Times New Roman" w:hAnsi="Times New Roman"/>
                <w:i/>
                <w:sz w:val="24"/>
                <w:szCs w:val="24"/>
                <w:lang w:val="en-US"/>
              </w:rPr>
              <w:t>zweitens</w:t>
            </w:r>
            <w:proofErr w:type="spellEnd"/>
            <w:r w:rsidRPr="00C041C4">
              <w:rPr>
                <w:rFonts w:ascii="Times New Roman" w:hAnsi="Times New Roman"/>
                <w:sz w:val="24"/>
                <w:szCs w:val="24"/>
              </w:rPr>
              <w:t>), конкретизация (</w:t>
            </w:r>
            <w:proofErr w:type="spellStart"/>
            <w:r w:rsidRPr="00C041C4">
              <w:rPr>
                <w:rFonts w:ascii="Times New Roman" w:hAnsi="Times New Roman"/>
                <w:i/>
                <w:sz w:val="24"/>
                <w:szCs w:val="24"/>
                <w:lang w:val="en-US"/>
              </w:rPr>
              <w:t>andersgesagt</w:t>
            </w:r>
            <w:proofErr w:type="spellEnd"/>
            <w:r w:rsidRPr="00C041C4">
              <w:rPr>
                <w:rFonts w:ascii="Times New Roman" w:hAnsi="Times New Roman"/>
                <w:sz w:val="24"/>
                <w:szCs w:val="24"/>
              </w:rPr>
              <w:t>), подчеркивание важности информации (</w:t>
            </w:r>
            <w:proofErr w:type="spellStart"/>
            <w:r w:rsidRPr="00C041C4">
              <w:rPr>
                <w:rFonts w:ascii="Times New Roman" w:hAnsi="Times New Roman"/>
                <w:i/>
                <w:sz w:val="24"/>
                <w:szCs w:val="24"/>
                <w:lang w:val="en-US"/>
              </w:rPr>
              <w:t>zweifellos</w:t>
            </w:r>
            <w:proofErr w:type="spellEnd"/>
            <w:r w:rsidRPr="00C041C4">
              <w:rPr>
                <w:rFonts w:ascii="Times New Roman" w:hAnsi="Times New Roman"/>
                <w:sz w:val="24"/>
                <w:szCs w:val="24"/>
              </w:rPr>
              <w:t>), противопоставление (</w:t>
            </w:r>
            <w:proofErr w:type="spellStart"/>
            <w:r w:rsidRPr="00C041C4">
              <w:rPr>
                <w:rFonts w:ascii="Times New Roman" w:hAnsi="Times New Roman"/>
                <w:i/>
                <w:sz w:val="24"/>
                <w:szCs w:val="24"/>
              </w:rPr>
              <w:t>im</w:t>
            </w:r>
            <w:proofErr w:type="spellEnd"/>
            <w:r w:rsidRPr="00C041C4">
              <w:rPr>
                <w:rFonts w:ascii="Times New Roman" w:hAnsi="Times New Roman"/>
                <w:i/>
                <w:sz w:val="24"/>
                <w:szCs w:val="24"/>
              </w:rPr>
              <w:t xml:space="preserve"> </w:t>
            </w:r>
            <w:proofErr w:type="spellStart"/>
            <w:r w:rsidRPr="00C041C4">
              <w:rPr>
                <w:rFonts w:ascii="Times New Roman" w:hAnsi="Times New Roman"/>
                <w:i/>
                <w:sz w:val="24"/>
                <w:szCs w:val="24"/>
              </w:rPr>
              <w:t>Gegensatz</w:t>
            </w:r>
            <w:proofErr w:type="spellEnd"/>
            <w:r w:rsidRPr="00C041C4">
              <w:rPr>
                <w:rFonts w:ascii="Times New Roman" w:hAnsi="Times New Roman"/>
                <w:sz w:val="24"/>
                <w:szCs w:val="24"/>
              </w:rPr>
              <w:t>), примеры (</w:t>
            </w:r>
            <w:r w:rsidRPr="00C041C4">
              <w:rPr>
                <w:rFonts w:ascii="Times New Roman" w:hAnsi="Times New Roman"/>
                <w:i/>
                <w:sz w:val="24"/>
                <w:szCs w:val="24"/>
                <w:lang w:val="en-US"/>
              </w:rPr>
              <w:t>z</w:t>
            </w:r>
            <w:proofErr w:type="spellStart"/>
            <w:r w:rsidRPr="00C041C4">
              <w:rPr>
                <w:rFonts w:ascii="Times New Roman" w:hAnsi="Times New Roman"/>
                <w:i/>
                <w:sz w:val="24"/>
                <w:szCs w:val="24"/>
              </w:rPr>
              <w:t>um</w:t>
            </w:r>
            <w:proofErr w:type="spellEnd"/>
            <w:r w:rsidRPr="00C041C4">
              <w:rPr>
                <w:rFonts w:ascii="Times New Roman" w:hAnsi="Times New Roman"/>
                <w:i/>
                <w:sz w:val="24"/>
                <w:szCs w:val="24"/>
              </w:rPr>
              <w:t xml:space="preserve"> </w:t>
            </w:r>
            <w:proofErr w:type="spellStart"/>
            <w:r w:rsidRPr="00C041C4">
              <w:rPr>
                <w:rFonts w:ascii="Times New Roman" w:hAnsi="Times New Roman"/>
                <w:i/>
                <w:sz w:val="24"/>
                <w:szCs w:val="24"/>
              </w:rPr>
              <w:t>Beispiel</w:t>
            </w:r>
            <w:proofErr w:type="spellEnd"/>
            <w:r w:rsidRPr="00C041C4">
              <w:rPr>
                <w:rFonts w:ascii="Times New Roman" w:hAnsi="Times New Roman"/>
                <w:sz w:val="24"/>
                <w:szCs w:val="24"/>
              </w:rPr>
              <w:t>), вывод (</w:t>
            </w:r>
            <w:proofErr w:type="spellStart"/>
            <w:r w:rsidRPr="00C041C4">
              <w:rPr>
                <w:rFonts w:ascii="Times New Roman" w:hAnsi="Times New Roman"/>
                <w:i/>
                <w:sz w:val="24"/>
                <w:szCs w:val="24"/>
              </w:rPr>
              <w:t>zusammenfassend</w:t>
            </w:r>
            <w:proofErr w:type="spellEnd"/>
            <w:r w:rsidRPr="00C041C4">
              <w:rPr>
                <w:rFonts w:ascii="Times New Roman" w:hAnsi="Times New Roman"/>
                <w:sz w:val="24"/>
                <w:szCs w:val="24"/>
              </w:rPr>
              <w:t>)</w:t>
            </w:r>
            <w:r w:rsidR="007E13C4" w:rsidRPr="00C041C4">
              <w:rPr>
                <w:rFonts w:ascii="Times New Roman" w:hAnsi="Times New Roman"/>
                <w:sz w:val="24"/>
                <w:szCs w:val="24"/>
              </w:rPr>
              <w:t xml:space="preserve">, </w:t>
            </w:r>
            <w:r w:rsidR="00BA0067" w:rsidRPr="00C041C4">
              <w:rPr>
                <w:rFonts w:ascii="Times New Roman" w:hAnsi="Times New Roman"/>
                <w:sz w:val="24"/>
                <w:szCs w:val="24"/>
              </w:rPr>
              <w:t>маркеры, передающие отношение говорящего к сказанному и к слушателю</w:t>
            </w:r>
            <w:r w:rsidR="00F44D2F" w:rsidRPr="00C041C4">
              <w:rPr>
                <w:rFonts w:ascii="Times New Roman" w:hAnsi="Times New Roman"/>
                <w:sz w:val="24"/>
                <w:szCs w:val="24"/>
              </w:rPr>
              <w:t xml:space="preserve"> [</w:t>
            </w:r>
            <w:proofErr w:type="spellStart"/>
            <w:r w:rsidR="00F44D2F" w:rsidRPr="00C041C4">
              <w:rPr>
                <w:rFonts w:ascii="Times New Roman" w:hAnsi="Times New Roman"/>
                <w:sz w:val="24"/>
                <w:szCs w:val="24"/>
              </w:rPr>
              <w:t>Когут</w:t>
            </w:r>
            <w:proofErr w:type="spellEnd"/>
            <w:r w:rsidR="00F44D2F" w:rsidRPr="00C041C4">
              <w:rPr>
                <w:rFonts w:ascii="Times New Roman" w:hAnsi="Times New Roman"/>
                <w:sz w:val="24"/>
                <w:szCs w:val="24"/>
              </w:rPr>
              <w:t>, 2014: 19-20]</w:t>
            </w:r>
          </w:p>
        </w:tc>
      </w:tr>
    </w:tbl>
    <w:p w:rsidR="00A62C8E" w:rsidRPr="00C041C4" w:rsidRDefault="006971E9" w:rsidP="009E3255">
      <w:pPr>
        <w:shd w:val="clear" w:color="auto" w:fill="FFFFFF" w:themeFill="background1"/>
        <w:spacing w:line="480" w:lineRule="auto"/>
        <w:jc w:val="both"/>
        <w:rPr>
          <w:rFonts w:ascii="Times New Roman" w:hAnsi="Times New Roman"/>
          <w:sz w:val="24"/>
          <w:szCs w:val="24"/>
        </w:rPr>
      </w:pPr>
      <w:r w:rsidRPr="00C041C4">
        <w:rPr>
          <w:rFonts w:ascii="Times New Roman" w:hAnsi="Times New Roman"/>
          <w:sz w:val="24"/>
          <w:szCs w:val="24"/>
        </w:rPr>
        <w:lastRenderedPageBreak/>
        <w:tab/>
      </w:r>
      <w:r w:rsidRPr="00C041C4">
        <w:rPr>
          <w:rFonts w:ascii="Times New Roman" w:hAnsi="Times New Roman"/>
          <w:sz w:val="24"/>
          <w:szCs w:val="24"/>
        </w:rPr>
        <w:tab/>
      </w:r>
      <w:r w:rsidR="0057756F" w:rsidRPr="00C041C4">
        <w:rPr>
          <w:rFonts w:ascii="Times New Roman" w:hAnsi="Times New Roman"/>
          <w:sz w:val="24"/>
          <w:szCs w:val="24"/>
        </w:rPr>
        <w:t xml:space="preserve">В рамках данного исследования языковые средства научной аргументации были проанализированы с двух позиций: с точки зрения структуры целого текста и выражения оценки. </w:t>
      </w:r>
      <w:r w:rsidR="004F7978" w:rsidRPr="00C041C4">
        <w:rPr>
          <w:rFonts w:ascii="Times New Roman" w:hAnsi="Times New Roman"/>
          <w:sz w:val="24"/>
          <w:szCs w:val="24"/>
        </w:rPr>
        <w:t>Подобное разделение было связано с необходимост</w:t>
      </w:r>
      <w:r w:rsidR="00C02713" w:rsidRPr="00C041C4">
        <w:rPr>
          <w:rFonts w:ascii="Times New Roman" w:hAnsi="Times New Roman"/>
          <w:sz w:val="24"/>
          <w:szCs w:val="24"/>
        </w:rPr>
        <w:t xml:space="preserve">ью рассмотрения того, как аргументация функционирует на текстовом уровне и </w:t>
      </w:r>
      <w:r w:rsidR="003819B3" w:rsidRPr="00C041C4">
        <w:rPr>
          <w:rFonts w:ascii="Times New Roman" w:hAnsi="Times New Roman"/>
          <w:sz w:val="24"/>
          <w:szCs w:val="24"/>
        </w:rPr>
        <w:t>ее взаимосвязи с контекстом. Выражени</w:t>
      </w:r>
      <w:r w:rsidR="00C654E7" w:rsidRPr="00C041C4">
        <w:rPr>
          <w:rFonts w:ascii="Times New Roman" w:hAnsi="Times New Roman"/>
          <w:sz w:val="24"/>
          <w:szCs w:val="24"/>
        </w:rPr>
        <w:t>ю</w:t>
      </w:r>
      <w:r w:rsidR="003819B3" w:rsidRPr="00C041C4">
        <w:rPr>
          <w:rFonts w:ascii="Times New Roman" w:hAnsi="Times New Roman"/>
          <w:sz w:val="24"/>
          <w:szCs w:val="24"/>
        </w:rPr>
        <w:t xml:space="preserve"> оценочного компонента </w:t>
      </w:r>
      <w:r w:rsidR="00C654E7" w:rsidRPr="00C041C4">
        <w:rPr>
          <w:rFonts w:ascii="Times New Roman" w:hAnsi="Times New Roman"/>
          <w:sz w:val="24"/>
          <w:szCs w:val="24"/>
        </w:rPr>
        <w:t xml:space="preserve">также следует уделить особое внимание ввиду </w:t>
      </w:r>
      <w:r w:rsidR="00EC5898" w:rsidRPr="00C041C4">
        <w:rPr>
          <w:rFonts w:ascii="Times New Roman" w:hAnsi="Times New Roman"/>
          <w:sz w:val="24"/>
          <w:szCs w:val="24"/>
        </w:rPr>
        <w:t xml:space="preserve">разнообразия языковых средств, которые его выражают. </w:t>
      </w:r>
    </w:p>
    <w:p w:rsidR="00EC5898" w:rsidRPr="00C041C4" w:rsidRDefault="006971E9" w:rsidP="009E3255">
      <w:pPr>
        <w:shd w:val="clear" w:color="auto" w:fill="FFFFFF" w:themeFill="background1"/>
        <w:spacing w:line="480" w:lineRule="auto"/>
        <w:jc w:val="both"/>
        <w:rPr>
          <w:rFonts w:ascii="Times New Roman" w:hAnsi="Times New Roman"/>
          <w:sz w:val="24"/>
          <w:szCs w:val="24"/>
        </w:rPr>
      </w:pPr>
      <w:r w:rsidRPr="00C041C4">
        <w:rPr>
          <w:rFonts w:ascii="Times New Roman" w:hAnsi="Times New Roman"/>
          <w:sz w:val="24"/>
          <w:szCs w:val="24"/>
        </w:rPr>
        <w:tab/>
      </w:r>
      <w:r w:rsidRPr="00C041C4">
        <w:rPr>
          <w:rFonts w:ascii="Times New Roman" w:hAnsi="Times New Roman"/>
          <w:sz w:val="24"/>
          <w:szCs w:val="24"/>
        </w:rPr>
        <w:tab/>
      </w:r>
      <w:r w:rsidR="00083550" w:rsidRPr="00C041C4">
        <w:rPr>
          <w:rFonts w:ascii="Times New Roman" w:hAnsi="Times New Roman"/>
          <w:sz w:val="24"/>
          <w:szCs w:val="24"/>
        </w:rPr>
        <w:t xml:space="preserve">В проанализированных рецензиях </w:t>
      </w:r>
      <w:r w:rsidR="00156EFA" w:rsidRPr="00C041C4">
        <w:rPr>
          <w:rFonts w:ascii="Times New Roman" w:hAnsi="Times New Roman"/>
          <w:sz w:val="24"/>
          <w:szCs w:val="24"/>
        </w:rPr>
        <w:t xml:space="preserve">языковыми средствами создания структуры аргументации </w:t>
      </w:r>
      <w:r w:rsidR="002A34D4" w:rsidRPr="00C041C4">
        <w:rPr>
          <w:rFonts w:ascii="Times New Roman" w:hAnsi="Times New Roman"/>
          <w:sz w:val="24"/>
          <w:szCs w:val="24"/>
        </w:rPr>
        <w:t xml:space="preserve">являются союзы и наречия. Было отмечено использование таких союзов, как </w:t>
      </w:r>
      <w:proofErr w:type="spellStart"/>
      <w:r w:rsidR="002A34D4" w:rsidRPr="00C041C4">
        <w:rPr>
          <w:rFonts w:ascii="Times New Roman" w:hAnsi="Times New Roman"/>
          <w:i/>
          <w:sz w:val="24"/>
          <w:szCs w:val="24"/>
          <w:lang w:val="en-US"/>
        </w:rPr>
        <w:t>zwar</w:t>
      </w:r>
      <w:proofErr w:type="spellEnd"/>
      <w:r w:rsidR="002A34D4" w:rsidRPr="00C041C4">
        <w:rPr>
          <w:rFonts w:ascii="Times New Roman" w:hAnsi="Times New Roman"/>
          <w:i/>
          <w:sz w:val="24"/>
          <w:szCs w:val="24"/>
        </w:rPr>
        <w:t>…</w:t>
      </w:r>
      <w:proofErr w:type="spellStart"/>
      <w:r w:rsidR="002A34D4" w:rsidRPr="00C041C4">
        <w:rPr>
          <w:rFonts w:ascii="Times New Roman" w:hAnsi="Times New Roman"/>
          <w:i/>
          <w:sz w:val="24"/>
          <w:szCs w:val="24"/>
          <w:lang w:val="en-US"/>
        </w:rPr>
        <w:t>aber</w:t>
      </w:r>
      <w:proofErr w:type="spellEnd"/>
      <w:r w:rsidR="002A34D4" w:rsidRPr="00C041C4">
        <w:rPr>
          <w:rFonts w:ascii="Times New Roman" w:hAnsi="Times New Roman"/>
          <w:sz w:val="24"/>
          <w:szCs w:val="24"/>
        </w:rPr>
        <w:t xml:space="preserve">, </w:t>
      </w:r>
      <w:r w:rsidR="002A34D4" w:rsidRPr="00C041C4">
        <w:rPr>
          <w:rFonts w:ascii="Times New Roman" w:hAnsi="Times New Roman"/>
          <w:i/>
          <w:sz w:val="24"/>
          <w:szCs w:val="24"/>
          <w:lang w:val="en-US"/>
        </w:rPr>
        <w:t>w</w:t>
      </w:r>
      <w:proofErr w:type="spellStart"/>
      <w:r w:rsidR="002A34D4" w:rsidRPr="00C041C4">
        <w:rPr>
          <w:rFonts w:ascii="Times New Roman" w:hAnsi="Times New Roman"/>
          <w:i/>
          <w:sz w:val="24"/>
          <w:szCs w:val="24"/>
        </w:rPr>
        <w:t>ä</w:t>
      </w:r>
      <w:r w:rsidR="002A34D4" w:rsidRPr="00C041C4">
        <w:rPr>
          <w:rFonts w:ascii="Times New Roman" w:hAnsi="Times New Roman"/>
          <w:i/>
          <w:sz w:val="24"/>
          <w:szCs w:val="24"/>
          <w:lang w:val="de-DE"/>
        </w:rPr>
        <w:t>hrend</w:t>
      </w:r>
      <w:proofErr w:type="spellEnd"/>
      <w:r w:rsidR="002A34D4" w:rsidRPr="00C041C4">
        <w:rPr>
          <w:rFonts w:ascii="Times New Roman" w:hAnsi="Times New Roman"/>
          <w:sz w:val="24"/>
          <w:szCs w:val="24"/>
        </w:rPr>
        <w:t xml:space="preserve">, </w:t>
      </w:r>
      <w:r w:rsidR="002A34D4" w:rsidRPr="00C041C4">
        <w:rPr>
          <w:rFonts w:ascii="Times New Roman" w:hAnsi="Times New Roman"/>
          <w:i/>
          <w:sz w:val="24"/>
          <w:szCs w:val="24"/>
          <w:lang w:val="de-DE"/>
        </w:rPr>
        <w:t>einerseits</w:t>
      </w:r>
      <w:r w:rsidR="002A34D4" w:rsidRPr="00C041C4">
        <w:rPr>
          <w:rFonts w:ascii="Times New Roman" w:hAnsi="Times New Roman"/>
          <w:sz w:val="24"/>
          <w:szCs w:val="24"/>
        </w:rPr>
        <w:t xml:space="preserve"> и </w:t>
      </w:r>
      <w:proofErr w:type="spellStart"/>
      <w:r w:rsidR="002A34D4" w:rsidRPr="00C041C4">
        <w:rPr>
          <w:rFonts w:ascii="Times New Roman" w:hAnsi="Times New Roman"/>
          <w:i/>
          <w:sz w:val="24"/>
          <w:szCs w:val="24"/>
          <w:lang w:val="en-US"/>
        </w:rPr>
        <w:t>andererseits</w:t>
      </w:r>
      <w:proofErr w:type="spellEnd"/>
      <w:r w:rsidR="002A34D4" w:rsidRPr="00C041C4">
        <w:rPr>
          <w:rFonts w:ascii="Times New Roman" w:hAnsi="Times New Roman"/>
          <w:sz w:val="24"/>
          <w:szCs w:val="24"/>
        </w:rPr>
        <w:t xml:space="preserve">. </w:t>
      </w:r>
      <w:r w:rsidR="00C6361E" w:rsidRPr="00C041C4">
        <w:rPr>
          <w:rFonts w:ascii="Times New Roman" w:hAnsi="Times New Roman"/>
          <w:sz w:val="24"/>
          <w:szCs w:val="24"/>
        </w:rPr>
        <w:t xml:space="preserve">Парные союзы </w:t>
      </w:r>
      <w:proofErr w:type="spellStart"/>
      <w:r w:rsidR="00C6361E" w:rsidRPr="00C041C4">
        <w:rPr>
          <w:rFonts w:ascii="Times New Roman" w:hAnsi="Times New Roman"/>
          <w:i/>
          <w:sz w:val="24"/>
          <w:szCs w:val="24"/>
        </w:rPr>
        <w:t>zwar</w:t>
      </w:r>
      <w:proofErr w:type="spellEnd"/>
      <w:r w:rsidR="00C6361E" w:rsidRPr="00C041C4">
        <w:rPr>
          <w:rFonts w:ascii="Times New Roman" w:hAnsi="Times New Roman"/>
          <w:i/>
          <w:sz w:val="24"/>
          <w:szCs w:val="24"/>
        </w:rPr>
        <w:t>…</w:t>
      </w:r>
      <w:proofErr w:type="spellStart"/>
      <w:r w:rsidR="00C6361E" w:rsidRPr="00C041C4">
        <w:rPr>
          <w:rFonts w:ascii="Times New Roman" w:hAnsi="Times New Roman"/>
          <w:i/>
          <w:sz w:val="24"/>
          <w:szCs w:val="24"/>
        </w:rPr>
        <w:t>aber</w:t>
      </w:r>
      <w:proofErr w:type="spellEnd"/>
      <w:r w:rsidR="00C6361E" w:rsidRPr="00C041C4">
        <w:rPr>
          <w:rFonts w:ascii="Times New Roman" w:hAnsi="Times New Roman"/>
          <w:i/>
          <w:sz w:val="24"/>
          <w:szCs w:val="24"/>
        </w:rPr>
        <w:t xml:space="preserve"> </w:t>
      </w:r>
      <w:r w:rsidR="00C6361E" w:rsidRPr="00C041C4">
        <w:rPr>
          <w:rFonts w:ascii="Times New Roman" w:hAnsi="Times New Roman"/>
          <w:sz w:val="24"/>
          <w:szCs w:val="24"/>
        </w:rPr>
        <w:t xml:space="preserve">были употреблены в целях </w:t>
      </w:r>
      <w:proofErr w:type="spellStart"/>
      <w:r w:rsidR="00C6361E" w:rsidRPr="00C041C4">
        <w:rPr>
          <w:rFonts w:ascii="Times New Roman" w:hAnsi="Times New Roman"/>
          <w:sz w:val="24"/>
          <w:szCs w:val="24"/>
        </w:rPr>
        <w:t>концессивной</w:t>
      </w:r>
      <w:proofErr w:type="spellEnd"/>
      <w:r w:rsidR="00C6361E" w:rsidRPr="00C041C4">
        <w:rPr>
          <w:rFonts w:ascii="Times New Roman" w:hAnsi="Times New Roman"/>
          <w:sz w:val="24"/>
          <w:szCs w:val="24"/>
        </w:rPr>
        <w:t xml:space="preserve"> аргументации (аргументации уступки). </w:t>
      </w:r>
      <w:r w:rsidR="00AC4A8E" w:rsidRPr="00C041C4">
        <w:rPr>
          <w:rFonts w:ascii="Times New Roman" w:hAnsi="Times New Roman"/>
          <w:sz w:val="24"/>
          <w:szCs w:val="24"/>
        </w:rPr>
        <w:t xml:space="preserve">В данном случае союз </w:t>
      </w:r>
      <w:proofErr w:type="spellStart"/>
      <w:r w:rsidR="00AC4A8E" w:rsidRPr="00C041C4">
        <w:rPr>
          <w:rFonts w:ascii="Times New Roman" w:hAnsi="Times New Roman"/>
          <w:i/>
          <w:sz w:val="24"/>
          <w:szCs w:val="24"/>
          <w:lang w:val="en-US"/>
        </w:rPr>
        <w:t>zwar</w:t>
      </w:r>
      <w:proofErr w:type="spellEnd"/>
      <w:r w:rsidR="00AC4A8E" w:rsidRPr="00C041C4">
        <w:rPr>
          <w:rFonts w:ascii="Times New Roman" w:hAnsi="Times New Roman"/>
          <w:sz w:val="24"/>
          <w:szCs w:val="24"/>
        </w:rPr>
        <w:t xml:space="preserve"> вводит утверждение, которое выражает похвалу либо согласие с автором, а после союза </w:t>
      </w:r>
      <w:proofErr w:type="spellStart"/>
      <w:r w:rsidR="00AC4A8E" w:rsidRPr="00C041C4">
        <w:rPr>
          <w:rFonts w:ascii="Times New Roman" w:hAnsi="Times New Roman"/>
          <w:i/>
          <w:sz w:val="24"/>
          <w:szCs w:val="24"/>
          <w:lang w:val="en-US"/>
        </w:rPr>
        <w:t>aber</w:t>
      </w:r>
      <w:proofErr w:type="spellEnd"/>
      <w:r w:rsidR="00AC4A8E" w:rsidRPr="00C041C4">
        <w:rPr>
          <w:rFonts w:ascii="Times New Roman" w:hAnsi="Times New Roman"/>
          <w:sz w:val="24"/>
          <w:szCs w:val="24"/>
        </w:rPr>
        <w:t xml:space="preserve"> следует негативная </w:t>
      </w:r>
      <w:r w:rsidR="007A6172" w:rsidRPr="00C041C4">
        <w:rPr>
          <w:rFonts w:ascii="Times New Roman" w:hAnsi="Times New Roman"/>
          <w:sz w:val="24"/>
          <w:szCs w:val="24"/>
        </w:rPr>
        <w:t>критика:</w:t>
      </w:r>
      <w:r w:rsidR="00AC4A8E" w:rsidRPr="00C041C4">
        <w:rPr>
          <w:rFonts w:ascii="Times New Roman" w:hAnsi="Times New Roman"/>
          <w:sz w:val="24"/>
          <w:szCs w:val="24"/>
        </w:rPr>
        <w:t xml:space="preserve"> </w:t>
      </w:r>
    </w:p>
    <w:p w:rsidR="00260DB9" w:rsidRPr="00C041C4" w:rsidRDefault="007A6172" w:rsidP="009E3255">
      <w:pPr>
        <w:shd w:val="clear" w:color="auto" w:fill="FFFFFF" w:themeFill="background1"/>
        <w:spacing w:line="480" w:lineRule="auto"/>
        <w:jc w:val="both"/>
        <w:rPr>
          <w:rFonts w:ascii="Times New Roman" w:hAnsi="Times New Roman"/>
          <w:i/>
          <w:sz w:val="24"/>
          <w:szCs w:val="24"/>
          <w:lang w:val="de-DE"/>
        </w:rPr>
      </w:pPr>
      <w:r w:rsidRPr="00C041C4">
        <w:rPr>
          <w:rFonts w:ascii="Times New Roman" w:hAnsi="Times New Roman"/>
          <w:sz w:val="24"/>
          <w:szCs w:val="24"/>
        </w:rPr>
        <w:tab/>
      </w:r>
      <w:r w:rsidRPr="00C041C4">
        <w:rPr>
          <w:rFonts w:ascii="Times New Roman" w:hAnsi="Times New Roman"/>
          <w:sz w:val="24"/>
          <w:szCs w:val="24"/>
        </w:rPr>
        <w:tab/>
      </w:r>
      <w:r w:rsidR="00260DB9" w:rsidRPr="00C041C4">
        <w:rPr>
          <w:rFonts w:ascii="Times New Roman" w:hAnsi="Times New Roman"/>
          <w:sz w:val="24"/>
          <w:szCs w:val="24"/>
          <w:lang w:val="de-DE"/>
        </w:rPr>
        <w:t xml:space="preserve">1) </w:t>
      </w:r>
      <w:r w:rsidR="00260DB9" w:rsidRPr="00C041C4">
        <w:rPr>
          <w:rFonts w:ascii="Times New Roman" w:hAnsi="Times New Roman"/>
          <w:b/>
          <w:i/>
          <w:sz w:val="24"/>
          <w:szCs w:val="24"/>
          <w:lang w:val="de-DE"/>
        </w:rPr>
        <w:t>Zwar</w:t>
      </w:r>
      <w:r w:rsidR="00260DB9" w:rsidRPr="00C041C4">
        <w:rPr>
          <w:rFonts w:ascii="Times New Roman" w:hAnsi="Times New Roman"/>
          <w:i/>
          <w:sz w:val="24"/>
          <w:szCs w:val="24"/>
          <w:lang w:val="de-DE"/>
        </w:rPr>
        <w:t xml:space="preserve"> wird die historische Entwicklung des Deutschen zu einer Sprache mit mehrfacher Regionalität detailliert dargelegt, </w:t>
      </w:r>
      <w:r w:rsidR="00260DB9" w:rsidRPr="00C041C4">
        <w:rPr>
          <w:rFonts w:ascii="Times New Roman" w:hAnsi="Times New Roman"/>
          <w:b/>
          <w:i/>
          <w:sz w:val="24"/>
          <w:szCs w:val="24"/>
          <w:lang w:val="de-DE"/>
        </w:rPr>
        <w:t>aber</w:t>
      </w:r>
      <w:r w:rsidR="00260DB9" w:rsidRPr="00C041C4">
        <w:rPr>
          <w:rFonts w:ascii="Times New Roman" w:hAnsi="Times New Roman"/>
          <w:i/>
          <w:sz w:val="24"/>
          <w:szCs w:val="24"/>
          <w:lang w:val="de-DE"/>
        </w:rPr>
        <w:t xml:space="preserve"> der Widerspruch, dass die vergangenen (und zukünftigen) Entwicklungen im deutschen Sprachraum die Gültigkeit staatlicher Grenzen für die Bestimmung von Varietäten nur</w:t>
      </w:r>
    </w:p>
    <w:p w:rsidR="00260DB9" w:rsidRPr="00C041C4" w:rsidRDefault="00260DB9" w:rsidP="009E3255">
      <w:pPr>
        <w:shd w:val="clear" w:color="auto" w:fill="FFFFFF" w:themeFill="background1"/>
        <w:spacing w:line="480" w:lineRule="auto"/>
        <w:jc w:val="both"/>
        <w:rPr>
          <w:rFonts w:ascii="Times New Roman" w:hAnsi="Times New Roman"/>
          <w:sz w:val="24"/>
          <w:szCs w:val="24"/>
          <w:lang w:val="de-DE"/>
        </w:rPr>
      </w:pPr>
      <w:r w:rsidRPr="00C041C4">
        <w:rPr>
          <w:rFonts w:ascii="Times New Roman" w:hAnsi="Times New Roman"/>
          <w:i/>
          <w:sz w:val="24"/>
          <w:szCs w:val="24"/>
          <w:lang w:val="de-DE"/>
        </w:rPr>
        <w:t>eingeschränkt geeignet erscheinen lassen &lt;…&gt;, wird nicht aufgelöst</w:t>
      </w:r>
      <w:r w:rsidRPr="00C041C4">
        <w:rPr>
          <w:rFonts w:ascii="Times New Roman" w:hAnsi="Times New Roman"/>
          <w:sz w:val="24"/>
          <w:szCs w:val="24"/>
          <w:lang w:val="de-DE"/>
        </w:rPr>
        <w:t xml:space="preserve"> [Zeitschrift… 2015: 159].</w:t>
      </w:r>
    </w:p>
    <w:p w:rsidR="00A62C8E" w:rsidRPr="00C041C4" w:rsidRDefault="007A6172" w:rsidP="009E3255">
      <w:pPr>
        <w:shd w:val="clear" w:color="auto" w:fill="FFFFFF" w:themeFill="background1"/>
        <w:spacing w:line="480" w:lineRule="auto"/>
        <w:jc w:val="both"/>
        <w:rPr>
          <w:rFonts w:ascii="Times New Roman" w:hAnsi="Times New Roman"/>
          <w:sz w:val="24"/>
          <w:szCs w:val="24"/>
          <w:lang w:val="de-DE"/>
        </w:rPr>
      </w:pPr>
      <w:r w:rsidRPr="00C041C4">
        <w:rPr>
          <w:rFonts w:ascii="Times New Roman" w:hAnsi="Times New Roman"/>
          <w:sz w:val="24"/>
          <w:szCs w:val="24"/>
          <w:lang w:val="de-DE"/>
        </w:rPr>
        <w:tab/>
      </w:r>
      <w:r w:rsidRPr="00C041C4">
        <w:rPr>
          <w:rFonts w:ascii="Times New Roman" w:hAnsi="Times New Roman"/>
          <w:sz w:val="24"/>
          <w:szCs w:val="24"/>
          <w:lang w:val="de-DE"/>
        </w:rPr>
        <w:tab/>
      </w:r>
      <w:r w:rsidR="00260DB9" w:rsidRPr="00C041C4">
        <w:rPr>
          <w:rFonts w:ascii="Times New Roman" w:hAnsi="Times New Roman"/>
          <w:sz w:val="24"/>
          <w:szCs w:val="24"/>
          <w:lang w:val="de-DE"/>
        </w:rPr>
        <w:t xml:space="preserve">2) </w:t>
      </w:r>
      <w:r w:rsidR="00260DB9" w:rsidRPr="00C041C4">
        <w:rPr>
          <w:rFonts w:ascii="Times New Roman" w:hAnsi="Times New Roman"/>
          <w:i/>
          <w:sz w:val="24"/>
          <w:szCs w:val="24"/>
          <w:lang w:val="de-DE"/>
        </w:rPr>
        <w:t xml:space="preserve">Sie ist </w:t>
      </w:r>
      <w:r w:rsidR="00260DB9" w:rsidRPr="00C041C4">
        <w:rPr>
          <w:rFonts w:ascii="Times New Roman" w:hAnsi="Times New Roman"/>
          <w:b/>
          <w:i/>
          <w:sz w:val="24"/>
          <w:szCs w:val="24"/>
          <w:lang w:val="de-DE"/>
        </w:rPr>
        <w:t>zwar</w:t>
      </w:r>
      <w:r w:rsidR="00260DB9" w:rsidRPr="00C041C4">
        <w:rPr>
          <w:rFonts w:ascii="Times New Roman" w:hAnsi="Times New Roman"/>
          <w:i/>
          <w:sz w:val="24"/>
          <w:szCs w:val="24"/>
          <w:lang w:val="de-DE"/>
        </w:rPr>
        <w:t xml:space="preserve"> begrüßenswert im Sinne einer Veranschaulichung authentischer medial vermittelter Kommunikation, hätte </w:t>
      </w:r>
      <w:r w:rsidR="00260DB9" w:rsidRPr="00C041C4">
        <w:rPr>
          <w:rFonts w:ascii="Times New Roman" w:hAnsi="Times New Roman"/>
          <w:b/>
          <w:i/>
          <w:sz w:val="24"/>
          <w:szCs w:val="24"/>
          <w:lang w:val="de-DE"/>
        </w:rPr>
        <w:t>aber</w:t>
      </w:r>
      <w:r w:rsidR="00260DB9" w:rsidRPr="00C041C4">
        <w:rPr>
          <w:rFonts w:ascii="Times New Roman" w:hAnsi="Times New Roman"/>
          <w:i/>
          <w:sz w:val="24"/>
          <w:szCs w:val="24"/>
          <w:lang w:val="de-DE"/>
        </w:rPr>
        <w:t xml:space="preserve"> auch direkt an den Anfang der Einführung gestellt werden können, um studentische Leserinnen und Leser anschaulich an die tiefergehenden Zusammenhänge des medienlinguistischen Forschungsspektrums heranzuführen</w:t>
      </w:r>
      <w:r w:rsidR="00260DB9" w:rsidRPr="00C041C4">
        <w:rPr>
          <w:rFonts w:ascii="Times New Roman" w:hAnsi="Times New Roman"/>
          <w:sz w:val="24"/>
          <w:szCs w:val="24"/>
          <w:lang w:val="de-DE"/>
        </w:rPr>
        <w:t xml:space="preserve"> [Zeitschrift… 2016: 137].</w:t>
      </w:r>
    </w:p>
    <w:p w:rsidR="007A6172" w:rsidRPr="00C041C4" w:rsidRDefault="00D870B0" w:rsidP="009E3255">
      <w:pPr>
        <w:shd w:val="clear" w:color="auto" w:fill="FFFFFF" w:themeFill="background1"/>
        <w:spacing w:line="480" w:lineRule="auto"/>
        <w:jc w:val="both"/>
        <w:rPr>
          <w:rFonts w:ascii="Times New Roman" w:hAnsi="Times New Roman"/>
          <w:sz w:val="24"/>
          <w:szCs w:val="24"/>
        </w:rPr>
      </w:pPr>
      <w:r w:rsidRPr="00C041C4">
        <w:rPr>
          <w:rFonts w:ascii="Times New Roman" w:hAnsi="Times New Roman"/>
          <w:sz w:val="24"/>
          <w:szCs w:val="24"/>
          <w:lang w:val="de-DE"/>
        </w:rPr>
        <w:tab/>
      </w:r>
      <w:r w:rsidRPr="00C041C4">
        <w:rPr>
          <w:rFonts w:ascii="Times New Roman" w:hAnsi="Times New Roman"/>
          <w:sz w:val="24"/>
          <w:szCs w:val="24"/>
          <w:lang w:val="de-DE"/>
        </w:rPr>
        <w:tab/>
      </w:r>
      <w:proofErr w:type="spellStart"/>
      <w:r w:rsidRPr="00C041C4">
        <w:rPr>
          <w:rFonts w:ascii="Times New Roman" w:hAnsi="Times New Roman"/>
          <w:sz w:val="24"/>
          <w:szCs w:val="24"/>
        </w:rPr>
        <w:t>Концессивная</w:t>
      </w:r>
      <w:proofErr w:type="spellEnd"/>
      <w:r w:rsidRPr="00C041C4">
        <w:rPr>
          <w:rFonts w:ascii="Times New Roman" w:hAnsi="Times New Roman"/>
          <w:sz w:val="24"/>
          <w:szCs w:val="24"/>
          <w:lang w:val="de-DE"/>
        </w:rPr>
        <w:t xml:space="preserve"> </w:t>
      </w:r>
      <w:r w:rsidRPr="00C041C4">
        <w:rPr>
          <w:rFonts w:ascii="Times New Roman" w:hAnsi="Times New Roman"/>
          <w:sz w:val="24"/>
          <w:szCs w:val="24"/>
        </w:rPr>
        <w:t>аргументация</w:t>
      </w:r>
      <w:r w:rsidRPr="00C041C4">
        <w:rPr>
          <w:rFonts w:ascii="Times New Roman" w:hAnsi="Times New Roman"/>
          <w:sz w:val="24"/>
          <w:szCs w:val="24"/>
          <w:lang w:val="de-DE"/>
        </w:rPr>
        <w:t xml:space="preserve"> </w:t>
      </w:r>
      <w:r w:rsidRPr="00C041C4">
        <w:rPr>
          <w:rFonts w:ascii="Times New Roman" w:hAnsi="Times New Roman"/>
          <w:sz w:val="24"/>
          <w:szCs w:val="24"/>
        </w:rPr>
        <w:t>также</w:t>
      </w:r>
      <w:r w:rsidRPr="00C041C4">
        <w:rPr>
          <w:rFonts w:ascii="Times New Roman" w:hAnsi="Times New Roman"/>
          <w:sz w:val="24"/>
          <w:szCs w:val="24"/>
          <w:lang w:val="de-DE"/>
        </w:rPr>
        <w:t xml:space="preserve"> </w:t>
      </w:r>
      <w:r w:rsidRPr="00C041C4">
        <w:rPr>
          <w:rFonts w:ascii="Times New Roman" w:hAnsi="Times New Roman"/>
          <w:sz w:val="24"/>
          <w:szCs w:val="24"/>
        </w:rPr>
        <w:t>была</w:t>
      </w:r>
      <w:r w:rsidRPr="00C041C4">
        <w:rPr>
          <w:rFonts w:ascii="Times New Roman" w:hAnsi="Times New Roman"/>
          <w:sz w:val="24"/>
          <w:szCs w:val="24"/>
          <w:lang w:val="de-DE"/>
        </w:rPr>
        <w:t xml:space="preserve"> </w:t>
      </w:r>
      <w:r w:rsidRPr="00C041C4">
        <w:rPr>
          <w:rFonts w:ascii="Times New Roman" w:hAnsi="Times New Roman"/>
          <w:sz w:val="24"/>
          <w:szCs w:val="24"/>
        </w:rPr>
        <w:t>выражена</w:t>
      </w:r>
      <w:r w:rsidRPr="00C041C4">
        <w:rPr>
          <w:rFonts w:ascii="Times New Roman" w:hAnsi="Times New Roman"/>
          <w:sz w:val="24"/>
          <w:szCs w:val="24"/>
          <w:lang w:val="de-DE"/>
        </w:rPr>
        <w:t xml:space="preserve"> </w:t>
      </w:r>
      <w:r w:rsidRPr="00C041C4">
        <w:rPr>
          <w:rFonts w:ascii="Times New Roman" w:hAnsi="Times New Roman"/>
          <w:sz w:val="24"/>
          <w:szCs w:val="24"/>
        </w:rPr>
        <w:t>при</w:t>
      </w:r>
      <w:r w:rsidRPr="00C041C4">
        <w:rPr>
          <w:rFonts w:ascii="Times New Roman" w:hAnsi="Times New Roman"/>
          <w:sz w:val="24"/>
          <w:szCs w:val="24"/>
          <w:lang w:val="de-DE"/>
        </w:rPr>
        <w:t xml:space="preserve"> </w:t>
      </w:r>
      <w:r w:rsidRPr="00C041C4">
        <w:rPr>
          <w:rFonts w:ascii="Times New Roman" w:hAnsi="Times New Roman"/>
          <w:sz w:val="24"/>
          <w:szCs w:val="24"/>
        </w:rPr>
        <w:t>помощи</w:t>
      </w:r>
      <w:r w:rsidRPr="00C041C4">
        <w:rPr>
          <w:rFonts w:ascii="Times New Roman" w:hAnsi="Times New Roman"/>
          <w:sz w:val="24"/>
          <w:szCs w:val="24"/>
          <w:lang w:val="de-DE"/>
        </w:rPr>
        <w:t xml:space="preserve"> </w:t>
      </w:r>
      <w:r w:rsidRPr="00C041C4">
        <w:rPr>
          <w:rFonts w:ascii="Times New Roman" w:hAnsi="Times New Roman"/>
          <w:sz w:val="24"/>
          <w:szCs w:val="24"/>
        </w:rPr>
        <w:t>союза</w:t>
      </w:r>
      <w:r w:rsidRPr="00C041C4">
        <w:rPr>
          <w:rFonts w:ascii="Times New Roman" w:hAnsi="Times New Roman"/>
          <w:sz w:val="24"/>
          <w:szCs w:val="24"/>
          <w:lang w:val="de-DE"/>
        </w:rPr>
        <w:t xml:space="preserve"> </w:t>
      </w:r>
      <w:r w:rsidRPr="00C041C4">
        <w:rPr>
          <w:rFonts w:ascii="Times New Roman" w:hAnsi="Times New Roman"/>
          <w:i/>
          <w:sz w:val="24"/>
          <w:szCs w:val="24"/>
          <w:lang w:val="de-DE"/>
        </w:rPr>
        <w:t>während</w:t>
      </w:r>
      <w:r w:rsidRPr="00C041C4">
        <w:rPr>
          <w:rFonts w:ascii="Times New Roman" w:hAnsi="Times New Roman"/>
          <w:sz w:val="24"/>
          <w:szCs w:val="24"/>
          <w:lang w:val="de-DE"/>
        </w:rPr>
        <w:t xml:space="preserve">. </w:t>
      </w:r>
      <w:r w:rsidRPr="00C041C4">
        <w:rPr>
          <w:rFonts w:ascii="Times New Roman" w:hAnsi="Times New Roman"/>
          <w:b/>
          <w:i/>
          <w:sz w:val="24"/>
          <w:szCs w:val="24"/>
          <w:lang w:val="de-DE"/>
        </w:rPr>
        <w:t>Während</w:t>
      </w:r>
      <w:r w:rsidRPr="00C041C4">
        <w:rPr>
          <w:rFonts w:ascii="Times New Roman" w:hAnsi="Times New Roman"/>
          <w:i/>
          <w:sz w:val="24"/>
          <w:szCs w:val="24"/>
          <w:lang w:val="de-DE"/>
        </w:rPr>
        <w:t xml:space="preserve"> die Verweise zu anderen Studien zahlreich sind, werden nur selten Verbindungen zu den anderen Kapiteln des Buches hergestellt</w:t>
      </w:r>
      <w:r w:rsidRPr="00C041C4">
        <w:rPr>
          <w:rFonts w:ascii="Times New Roman" w:hAnsi="Times New Roman"/>
          <w:sz w:val="24"/>
          <w:szCs w:val="24"/>
          <w:lang w:val="de-DE"/>
        </w:rPr>
        <w:t xml:space="preserve"> [Zeitschrift… </w:t>
      </w:r>
      <w:r w:rsidRPr="00C041C4">
        <w:rPr>
          <w:rFonts w:ascii="Times New Roman" w:hAnsi="Times New Roman"/>
          <w:sz w:val="24"/>
          <w:szCs w:val="24"/>
        </w:rPr>
        <w:t>2018: 47].</w:t>
      </w:r>
    </w:p>
    <w:p w:rsidR="004B1A59" w:rsidRPr="00C041C4" w:rsidRDefault="004B1A59" w:rsidP="009E3255">
      <w:pPr>
        <w:shd w:val="clear" w:color="auto" w:fill="FFFFFF" w:themeFill="background1"/>
        <w:spacing w:line="480" w:lineRule="auto"/>
        <w:jc w:val="both"/>
        <w:rPr>
          <w:rFonts w:ascii="Times New Roman" w:hAnsi="Times New Roman"/>
          <w:sz w:val="24"/>
          <w:szCs w:val="24"/>
          <w:lang w:val="de-DE"/>
        </w:rPr>
      </w:pPr>
      <w:r w:rsidRPr="00C041C4">
        <w:rPr>
          <w:rFonts w:ascii="Times New Roman" w:hAnsi="Times New Roman"/>
          <w:sz w:val="24"/>
          <w:szCs w:val="24"/>
        </w:rPr>
        <w:tab/>
      </w:r>
      <w:r w:rsidRPr="00C041C4">
        <w:rPr>
          <w:rFonts w:ascii="Times New Roman" w:hAnsi="Times New Roman"/>
          <w:sz w:val="24"/>
          <w:szCs w:val="24"/>
        </w:rPr>
        <w:tab/>
        <w:t xml:space="preserve">Аргументы также вводятся при помощи союзов </w:t>
      </w:r>
      <w:proofErr w:type="spellStart"/>
      <w:r w:rsidRPr="00C041C4">
        <w:rPr>
          <w:rFonts w:ascii="Times New Roman" w:hAnsi="Times New Roman"/>
          <w:i/>
          <w:sz w:val="24"/>
          <w:szCs w:val="24"/>
          <w:lang w:val="en-US"/>
        </w:rPr>
        <w:t>einerseits</w:t>
      </w:r>
      <w:proofErr w:type="spellEnd"/>
      <w:r w:rsidRPr="00C041C4">
        <w:rPr>
          <w:rFonts w:ascii="Times New Roman" w:hAnsi="Times New Roman"/>
          <w:sz w:val="24"/>
          <w:szCs w:val="24"/>
        </w:rPr>
        <w:t xml:space="preserve"> и </w:t>
      </w:r>
      <w:r w:rsidRPr="00C041C4">
        <w:rPr>
          <w:rFonts w:ascii="Times New Roman" w:hAnsi="Times New Roman"/>
          <w:i/>
          <w:sz w:val="24"/>
          <w:szCs w:val="24"/>
          <w:lang w:val="de-DE"/>
        </w:rPr>
        <w:t>andererseits</w:t>
      </w:r>
      <w:r w:rsidRPr="00C041C4">
        <w:rPr>
          <w:rFonts w:ascii="Times New Roman" w:hAnsi="Times New Roman"/>
          <w:sz w:val="24"/>
          <w:szCs w:val="24"/>
        </w:rPr>
        <w:t xml:space="preserve">. </w:t>
      </w:r>
      <w:r w:rsidR="00BB0008" w:rsidRPr="00C041C4">
        <w:rPr>
          <w:rFonts w:ascii="Times New Roman" w:hAnsi="Times New Roman"/>
          <w:sz w:val="24"/>
          <w:szCs w:val="24"/>
        </w:rPr>
        <w:t xml:space="preserve">Стоит отметить, что в приведенном случае данные союзы не выражают противопоставление, а, наоборот, </w:t>
      </w:r>
      <w:r w:rsidR="00BB0008" w:rsidRPr="00C041C4">
        <w:rPr>
          <w:rFonts w:ascii="Times New Roman" w:hAnsi="Times New Roman"/>
          <w:sz w:val="24"/>
          <w:szCs w:val="24"/>
        </w:rPr>
        <w:lastRenderedPageBreak/>
        <w:t xml:space="preserve">являются средствами введения аргументов, демонстрирующих положительную критику. В первом предложении содержится тезис, который подкрепляют данные аргументы. Он вводится безличной конструкцией. </w:t>
      </w:r>
      <w:r w:rsidR="00BB0008" w:rsidRPr="00C041C4">
        <w:rPr>
          <w:rFonts w:ascii="Times New Roman" w:hAnsi="Times New Roman"/>
          <w:b/>
          <w:i/>
          <w:sz w:val="24"/>
          <w:szCs w:val="24"/>
          <w:lang w:val="de-DE"/>
        </w:rPr>
        <w:t>Zusammenfassend ergibt sich abschließend</w:t>
      </w:r>
      <w:r w:rsidR="00BB0008" w:rsidRPr="00C041C4">
        <w:rPr>
          <w:rFonts w:ascii="Times New Roman" w:hAnsi="Times New Roman"/>
          <w:i/>
          <w:sz w:val="24"/>
          <w:szCs w:val="24"/>
          <w:lang w:val="de-DE"/>
        </w:rPr>
        <w:t xml:space="preserve">: Das Deutsche Rechtschreibwörterbuch bietet einen fundierten Überblick zur Geschichte des Orthographiewörterbuches. </w:t>
      </w:r>
      <w:r w:rsidR="00BB0008" w:rsidRPr="00C041C4">
        <w:rPr>
          <w:rFonts w:ascii="Times New Roman" w:hAnsi="Times New Roman"/>
          <w:b/>
          <w:i/>
          <w:sz w:val="24"/>
          <w:szCs w:val="24"/>
          <w:lang w:val="de-DE"/>
        </w:rPr>
        <w:t>Einerseits</w:t>
      </w:r>
      <w:r w:rsidR="00BB0008" w:rsidRPr="00C041C4">
        <w:rPr>
          <w:rFonts w:ascii="Times New Roman" w:hAnsi="Times New Roman"/>
          <w:i/>
          <w:sz w:val="24"/>
          <w:szCs w:val="24"/>
          <w:lang w:val="de-DE"/>
        </w:rPr>
        <w:t xml:space="preserve"> wird der lexikographisch bewanderte Leser mit soliden Informationen versorgt, </w:t>
      </w:r>
      <w:r w:rsidR="00BB0008" w:rsidRPr="00C041C4">
        <w:rPr>
          <w:rFonts w:ascii="Times New Roman" w:hAnsi="Times New Roman"/>
          <w:b/>
          <w:i/>
          <w:sz w:val="24"/>
          <w:szCs w:val="24"/>
          <w:lang w:val="de-DE"/>
        </w:rPr>
        <w:t>andererseits</w:t>
      </w:r>
      <w:r w:rsidR="00BB0008" w:rsidRPr="00C041C4">
        <w:rPr>
          <w:rFonts w:ascii="Times New Roman" w:hAnsi="Times New Roman"/>
          <w:i/>
          <w:sz w:val="24"/>
          <w:szCs w:val="24"/>
          <w:lang w:val="de-DE"/>
        </w:rPr>
        <w:t xml:space="preserve"> profitieren Lehrer und Studierende von der stringenten Aufarbeitung des Verlaufs der Orthographiegeschichte vornehmlich des 20. Jahrhunderts </w:t>
      </w:r>
      <w:r w:rsidR="00BB0008" w:rsidRPr="00C041C4">
        <w:rPr>
          <w:rFonts w:ascii="Times New Roman" w:hAnsi="Times New Roman"/>
          <w:sz w:val="24"/>
          <w:szCs w:val="24"/>
          <w:lang w:val="de-DE"/>
        </w:rPr>
        <w:t>[Zeitschrift… 2016: 91].</w:t>
      </w:r>
    </w:p>
    <w:p w:rsidR="00A22455" w:rsidRPr="00C041C4" w:rsidRDefault="003D4A3E" w:rsidP="009E3255">
      <w:pPr>
        <w:shd w:val="clear" w:color="auto" w:fill="FFFFFF" w:themeFill="background1"/>
        <w:spacing w:line="480" w:lineRule="auto"/>
        <w:jc w:val="both"/>
        <w:rPr>
          <w:rFonts w:ascii="Times New Roman" w:hAnsi="Times New Roman"/>
          <w:sz w:val="24"/>
          <w:szCs w:val="24"/>
          <w:lang w:val="de-DE"/>
        </w:rPr>
      </w:pPr>
      <w:r w:rsidRPr="00C041C4">
        <w:rPr>
          <w:rFonts w:ascii="Times New Roman" w:hAnsi="Times New Roman"/>
          <w:sz w:val="24"/>
          <w:szCs w:val="24"/>
          <w:lang w:val="de-DE"/>
        </w:rPr>
        <w:tab/>
      </w:r>
      <w:r w:rsidRPr="00C041C4">
        <w:rPr>
          <w:rFonts w:ascii="Times New Roman" w:hAnsi="Times New Roman"/>
          <w:sz w:val="24"/>
          <w:szCs w:val="24"/>
          <w:lang w:val="de-DE"/>
        </w:rPr>
        <w:tab/>
      </w:r>
      <w:r w:rsidR="006568C9" w:rsidRPr="00C041C4">
        <w:rPr>
          <w:rFonts w:ascii="Times New Roman" w:hAnsi="Times New Roman"/>
          <w:sz w:val="24"/>
          <w:szCs w:val="24"/>
        </w:rPr>
        <w:t>Другой</w:t>
      </w:r>
      <w:r w:rsidR="006568C9" w:rsidRPr="00C041C4">
        <w:rPr>
          <w:rFonts w:ascii="Times New Roman" w:hAnsi="Times New Roman"/>
          <w:sz w:val="24"/>
          <w:szCs w:val="24"/>
          <w:lang w:val="de-DE"/>
        </w:rPr>
        <w:t xml:space="preserve"> </w:t>
      </w:r>
      <w:r w:rsidR="006568C9" w:rsidRPr="00C041C4">
        <w:rPr>
          <w:rFonts w:ascii="Times New Roman" w:hAnsi="Times New Roman"/>
          <w:sz w:val="24"/>
          <w:szCs w:val="24"/>
        </w:rPr>
        <w:t>способ</w:t>
      </w:r>
      <w:r w:rsidR="006568C9" w:rsidRPr="00C041C4">
        <w:rPr>
          <w:rFonts w:ascii="Times New Roman" w:hAnsi="Times New Roman"/>
          <w:sz w:val="24"/>
          <w:szCs w:val="24"/>
          <w:lang w:val="de-DE"/>
        </w:rPr>
        <w:t xml:space="preserve"> </w:t>
      </w:r>
      <w:r w:rsidR="006568C9" w:rsidRPr="00C041C4">
        <w:rPr>
          <w:rFonts w:ascii="Times New Roman" w:hAnsi="Times New Roman"/>
          <w:sz w:val="24"/>
          <w:szCs w:val="24"/>
        </w:rPr>
        <w:t>выражения</w:t>
      </w:r>
      <w:r w:rsidR="006568C9" w:rsidRPr="00C041C4">
        <w:rPr>
          <w:rFonts w:ascii="Times New Roman" w:hAnsi="Times New Roman"/>
          <w:sz w:val="24"/>
          <w:szCs w:val="24"/>
          <w:lang w:val="de-DE"/>
        </w:rPr>
        <w:t xml:space="preserve"> </w:t>
      </w:r>
      <w:r w:rsidR="006568C9" w:rsidRPr="00C041C4">
        <w:rPr>
          <w:rFonts w:ascii="Times New Roman" w:hAnsi="Times New Roman"/>
          <w:sz w:val="24"/>
          <w:szCs w:val="24"/>
        </w:rPr>
        <w:t>аргументации</w:t>
      </w:r>
      <w:r w:rsidR="006568C9" w:rsidRPr="00C041C4">
        <w:rPr>
          <w:rFonts w:ascii="Times New Roman" w:hAnsi="Times New Roman"/>
          <w:sz w:val="24"/>
          <w:szCs w:val="24"/>
          <w:lang w:val="de-DE"/>
        </w:rPr>
        <w:t xml:space="preserve"> </w:t>
      </w:r>
      <w:r w:rsidRPr="00C041C4">
        <w:rPr>
          <w:rFonts w:ascii="Times New Roman" w:hAnsi="Times New Roman"/>
          <w:sz w:val="24"/>
          <w:szCs w:val="24"/>
          <w:lang w:val="de-DE"/>
        </w:rPr>
        <w:t>–</w:t>
      </w:r>
      <w:r w:rsidR="006568C9" w:rsidRPr="00C041C4">
        <w:rPr>
          <w:rFonts w:ascii="Times New Roman" w:hAnsi="Times New Roman"/>
          <w:sz w:val="24"/>
          <w:szCs w:val="24"/>
          <w:lang w:val="de-DE"/>
        </w:rPr>
        <w:t xml:space="preserve"> </w:t>
      </w:r>
      <w:r w:rsidRPr="00C041C4">
        <w:rPr>
          <w:rFonts w:ascii="Times New Roman" w:hAnsi="Times New Roman"/>
          <w:sz w:val="24"/>
          <w:szCs w:val="24"/>
        </w:rPr>
        <w:t>использование</w:t>
      </w:r>
      <w:r w:rsidRPr="00C041C4">
        <w:rPr>
          <w:rFonts w:ascii="Times New Roman" w:hAnsi="Times New Roman"/>
          <w:sz w:val="24"/>
          <w:szCs w:val="24"/>
          <w:lang w:val="de-DE"/>
        </w:rPr>
        <w:t xml:space="preserve"> </w:t>
      </w:r>
      <w:r w:rsidRPr="00C041C4">
        <w:rPr>
          <w:rFonts w:ascii="Times New Roman" w:hAnsi="Times New Roman"/>
          <w:sz w:val="24"/>
          <w:szCs w:val="24"/>
        </w:rPr>
        <w:t>наречий</w:t>
      </w:r>
      <w:r w:rsidRPr="00C041C4">
        <w:rPr>
          <w:rFonts w:ascii="Times New Roman" w:hAnsi="Times New Roman"/>
          <w:sz w:val="24"/>
          <w:szCs w:val="24"/>
          <w:lang w:val="de-DE"/>
        </w:rPr>
        <w:t xml:space="preserve">. </w:t>
      </w:r>
      <w:r w:rsidR="00883936" w:rsidRPr="00C041C4">
        <w:rPr>
          <w:rFonts w:ascii="Times New Roman" w:hAnsi="Times New Roman"/>
          <w:sz w:val="24"/>
          <w:szCs w:val="24"/>
        </w:rPr>
        <w:t>В</w:t>
      </w:r>
      <w:r w:rsidR="00883936" w:rsidRPr="00C041C4">
        <w:rPr>
          <w:rFonts w:ascii="Times New Roman" w:hAnsi="Times New Roman"/>
          <w:sz w:val="24"/>
          <w:szCs w:val="24"/>
          <w:lang w:val="de-DE"/>
        </w:rPr>
        <w:t xml:space="preserve"> </w:t>
      </w:r>
      <w:r w:rsidR="00883936" w:rsidRPr="00C041C4">
        <w:rPr>
          <w:rFonts w:ascii="Times New Roman" w:hAnsi="Times New Roman"/>
          <w:sz w:val="24"/>
          <w:szCs w:val="24"/>
        </w:rPr>
        <w:t>данном</w:t>
      </w:r>
      <w:r w:rsidR="00883936" w:rsidRPr="00C041C4">
        <w:rPr>
          <w:rFonts w:ascii="Times New Roman" w:hAnsi="Times New Roman"/>
          <w:sz w:val="24"/>
          <w:szCs w:val="24"/>
          <w:lang w:val="de-DE"/>
        </w:rPr>
        <w:t xml:space="preserve"> </w:t>
      </w:r>
      <w:r w:rsidR="00883936" w:rsidRPr="00C041C4">
        <w:rPr>
          <w:rFonts w:ascii="Times New Roman" w:hAnsi="Times New Roman"/>
          <w:sz w:val="24"/>
          <w:szCs w:val="24"/>
        </w:rPr>
        <w:t>отрывке</w:t>
      </w:r>
      <w:r w:rsidR="00883936" w:rsidRPr="00C041C4">
        <w:rPr>
          <w:rFonts w:ascii="Times New Roman" w:hAnsi="Times New Roman"/>
          <w:sz w:val="24"/>
          <w:szCs w:val="24"/>
          <w:lang w:val="de-DE"/>
        </w:rPr>
        <w:t xml:space="preserve"> </w:t>
      </w:r>
      <w:r w:rsidR="00F52F4F" w:rsidRPr="00C041C4">
        <w:rPr>
          <w:rFonts w:ascii="Times New Roman" w:hAnsi="Times New Roman"/>
          <w:sz w:val="24"/>
          <w:szCs w:val="24"/>
        </w:rPr>
        <w:t>три</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аргумента</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в</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пользу</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автора</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первоисточника</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вводятся</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при</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помощи</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наречий</w:t>
      </w:r>
      <w:r w:rsidR="00F52F4F" w:rsidRPr="00C041C4">
        <w:rPr>
          <w:rFonts w:ascii="Times New Roman" w:hAnsi="Times New Roman"/>
          <w:sz w:val="24"/>
          <w:szCs w:val="24"/>
          <w:lang w:val="de-DE"/>
        </w:rPr>
        <w:t xml:space="preserve"> </w:t>
      </w:r>
      <w:r w:rsidR="00F52F4F" w:rsidRPr="00C041C4">
        <w:rPr>
          <w:rFonts w:ascii="Times New Roman" w:hAnsi="Times New Roman"/>
          <w:i/>
          <w:sz w:val="24"/>
          <w:szCs w:val="24"/>
          <w:lang w:val="de-DE"/>
        </w:rPr>
        <w:t>inhaltlich</w:t>
      </w:r>
      <w:r w:rsidR="00F52F4F" w:rsidRPr="00C041C4">
        <w:rPr>
          <w:rFonts w:ascii="Times New Roman" w:hAnsi="Times New Roman"/>
          <w:sz w:val="24"/>
          <w:szCs w:val="24"/>
          <w:lang w:val="de-DE"/>
        </w:rPr>
        <w:t xml:space="preserve">, </w:t>
      </w:r>
      <w:r w:rsidR="00F52F4F" w:rsidRPr="00C041C4">
        <w:rPr>
          <w:rFonts w:ascii="Times New Roman" w:hAnsi="Times New Roman"/>
          <w:i/>
          <w:sz w:val="24"/>
          <w:szCs w:val="24"/>
          <w:lang w:val="de-DE"/>
        </w:rPr>
        <w:t>politikwissenschaftlich</w:t>
      </w:r>
      <w:r w:rsidR="00F52F4F" w:rsidRPr="00C041C4">
        <w:rPr>
          <w:rFonts w:ascii="Times New Roman" w:hAnsi="Times New Roman"/>
          <w:sz w:val="24"/>
          <w:szCs w:val="24"/>
          <w:lang w:val="de-DE"/>
        </w:rPr>
        <w:t xml:space="preserve">, </w:t>
      </w:r>
      <w:r w:rsidR="00F52F4F" w:rsidRPr="00C041C4">
        <w:rPr>
          <w:rFonts w:ascii="Times New Roman" w:hAnsi="Times New Roman"/>
          <w:i/>
          <w:sz w:val="24"/>
          <w:szCs w:val="24"/>
          <w:lang w:val="de-DE"/>
        </w:rPr>
        <w:t>medienwissenschaftlich</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чтобы</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показать</w:t>
      </w:r>
      <w:r w:rsidR="00F52F4F" w:rsidRPr="00C041C4">
        <w:rPr>
          <w:rFonts w:ascii="Times New Roman" w:hAnsi="Times New Roman"/>
          <w:sz w:val="24"/>
          <w:szCs w:val="24"/>
          <w:lang w:val="de-DE"/>
        </w:rPr>
        <w:t xml:space="preserve"> </w:t>
      </w:r>
      <w:proofErr w:type="spellStart"/>
      <w:r w:rsidR="00F52F4F" w:rsidRPr="00C041C4">
        <w:rPr>
          <w:rFonts w:ascii="Times New Roman" w:hAnsi="Times New Roman"/>
          <w:sz w:val="24"/>
          <w:szCs w:val="24"/>
        </w:rPr>
        <w:t>интердисциплинарный</w:t>
      </w:r>
      <w:proofErr w:type="spellEnd"/>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характер</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рецензируемой</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работы</w:t>
      </w:r>
      <w:r w:rsidR="00F52F4F" w:rsidRPr="00C041C4">
        <w:rPr>
          <w:rFonts w:ascii="Times New Roman" w:hAnsi="Times New Roman"/>
          <w:sz w:val="24"/>
          <w:szCs w:val="24"/>
          <w:lang w:val="de-DE"/>
        </w:rPr>
        <w:t xml:space="preserve">. </w:t>
      </w:r>
      <w:r w:rsidR="00F52F4F" w:rsidRPr="00C041C4">
        <w:rPr>
          <w:rFonts w:ascii="Times New Roman" w:hAnsi="Times New Roman"/>
          <w:sz w:val="24"/>
          <w:szCs w:val="24"/>
        </w:rPr>
        <w:t xml:space="preserve">Данные наречия относятся к слову </w:t>
      </w:r>
      <w:proofErr w:type="spellStart"/>
      <w:r w:rsidR="00F52F4F" w:rsidRPr="00C041C4">
        <w:rPr>
          <w:rFonts w:ascii="Times New Roman" w:hAnsi="Times New Roman"/>
          <w:i/>
          <w:sz w:val="24"/>
          <w:szCs w:val="24"/>
          <w:lang w:val="en-US"/>
        </w:rPr>
        <w:t>interdisziplin</w:t>
      </w:r>
      <w:r w:rsidR="00F52F4F" w:rsidRPr="00C041C4">
        <w:rPr>
          <w:rFonts w:ascii="Times New Roman" w:hAnsi="Times New Roman"/>
          <w:i/>
          <w:sz w:val="24"/>
          <w:szCs w:val="24"/>
        </w:rPr>
        <w:t>ä</w:t>
      </w:r>
      <w:proofErr w:type="spellEnd"/>
      <w:r w:rsidR="00F52F4F" w:rsidRPr="00C041C4">
        <w:rPr>
          <w:rFonts w:ascii="Times New Roman" w:hAnsi="Times New Roman"/>
          <w:i/>
          <w:sz w:val="24"/>
          <w:szCs w:val="24"/>
          <w:lang w:val="de-DE"/>
        </w:rPr>
        <w:t>r</w:t>
      </w:r>
      <w:r w:rsidR="00F52F4F" w:rsidRPr="00C041C4">
        <w:rPr>
          <w:rFonts w:ascii="Times New Roman" w:hAnsi="Times New Roman"/>
          <w:sz w:val="24"/>
          <w:szCs w:val="24"/>
        </w:rPr>
        <w:t xml:space="preserve"> и являются средствами конкретизации тезиса. </w:t>
      </w:r>
      <w:r w:rsidR="00A22455" w:rsidRPr="00C041C4">
        <w:rPr>
          <w:rFonts w:ascii="Times New Roman" w:hAnsi="Times New Roman"/>
          <w:i/>
          <w:iCs/>
          <w:sz w:val="24"/>
          <w:szCs w:val="24"/>
          <w:lang w:val="de-DE"/>
        </w:rPr>
        <w:t xml:space="preserve">Die Arbeit ist </w:t>
      </w:r>
      <w:r w:rsidR="00A22455" w:rsidRPr="00C041C4">
        <w:rPr>
          <w:rFonts w:ascii="Times New Roman" w:hAnsi="Times New Roman"/>
          <w:b/>
          <w:bCs/>
          <w:i/>
          <w:iCs/>
          <w:sz w:val="24"/>
          <w:szCs w:val="24"/>
          <w:lang w:val="de-DE"/>
        </w:rPr>
        <w:t xml:space="preserve">interdisziplinär </w:t>
      </w:r>
      <w:r w:rsidR="00A22455" w:rsidRPr="00C041C4">
        <w:rPr>
          <w:rFonts w:ascii="Times New Roman" w:hAnsi="Times New Roman"/>
          <w:i/>
          <w:iCs/>
          <w:sz w:val="24"/>
          <w:szCs w:val="24"/>
          <w:lang w:val="de-DE"/>
        </w:rPr>
        <w:t xml:space="preserve">angelegt, hat aber einen eindeutig linguistischen Schwerpunkt. Die Interdisziplinarität stellt hohe Anforderungen an den Verfasser: </w:t>
      </w:r>
      <w:r w:rsidR="00A22455" w:rsidRPr="00C041C4">
        <w:rPr>
          <w:rFonts w:ascii="Times New Roman" w:hAnsi="Times New Roman"/>
          <w:b/>
          <w:bCs/>
          <w:i/>
          <w:iCs/>
          <w:sz w:val="24"/>
          <w:szCs w:val="24"/>
          <w:lang w:val="de-DE"/>
        </w:rPr>
        <w:t xml:space="preserve">Inhaltlich </w:t>
      </w:r>
      <w:r w:rsidR="00A22455" w:rsidRPr="00C041C4">
        <w:rPr>
          <w:rFonts w:ascii="Times New Roman" w:hAnsi="Times New Roman"/>
          <w:i/>
          <w:iCs/>
          <w:sz w:val="24"/>
          <w:szCs w:val="24"/>
          <w:lang w:val="de-DE"/>
        </w:rPr>
        <w:t xml:space="preserve">bewegt sich die Untersuchung in der Trias Linguistik – Medienwissenschaft – Politikwissenschaft. </w:t>
      </w:r>
      <w:r w:rsidR="00A22455" w:rsidRPr="00C041C4">
        <w:rPr>
          <w:rFonts w:ascii="Times New Roman" w:hAnsi="Times New Roman"/>
          <w:b/>
          <w:bCs/>
          <w:i/>
          <w:iCs/>
          <w:sz w:val="24"/>
          <w:szCs w:val="24"/>
          <w:lang w:val="de-DE"/>
        </w:rPr>
        <w:t xml:space="preserve">Politikwissenschaftlich </w:t>
      </w:r>
      <w:r w:rsidR="00A22455" w:rsidRPr="00C041C4">
        <w:rPr>
          <w:rFonts w:ascii="Times New Roman" w:hAnsi="Times New Roman"/>
          <w:i/>
          <w:iCs/>
          <w:sz w:val="24"/>
          <w:szCs w:val="24"/>
          <w:lang w:val="de-DE"/>
        </w:rPr>
        <w:t xml:space="preserve">relevant ist die Dissertation u. a. angesichts des beklagten Bedeutungsverlustes des Parlaments &lt;…&gt; </w:t>
      </w:r>
      <w:r w:rsidR="00A22455" w:rsidRPr="00C041C4">
        <w:rPr>
          <w:rFonts w:ascii="Times New Roman" w:hAnsi="Times New Roman"/>
          <w:b/>
          <w:bCs/>
          <w:i/>
          <w:iCs/>
          <w:sz w:val="24"/>
          <w:szCs w:val="24"/>
          <w:lang w:val="de-DE"/>
        </w:rPr>
        <w:t xml:space="preserve">medienwissenschaftlich </w:t>
      </w:r>
      <w:r w:rsidR="00A22455" w:rsidRPr="00C041C4">
        <w:rPr>
          <w:rFonts w:ascii="Times New Roman" w:hAnsi="Times New Roman"/>
          <w:i/>
          <w:iCs/>
          <w:sz w:val="24"/>
          <w:szCs w:val="24"/>
          <w:lang w:val="de-DE"/>
        </w:rPr>
        <w:t>ist sie primär wegen der sich rasch verändernden</w:t>
      </w:r>
    </w:p>
    <w:p w:rsidR="00A22455" w:rsidRPr="00C041C4" w:rsidRDefault="00A22455" w:rsidP="009E3255">
      <w:pPr>
        <w:shd w:val="clear" w:color="auto" w:fill="FFFFFF" w:themeFill="background1"/>
        <w:spacing w:line="480" w:lineRule="auto"/>
        <w:jc w:val="both"/>
        <w:rPr>
          <w:rFonts w:ascii="Times New Roman" w:hAnsi="Times New Roman"/>
          <w:sz w:val="24"/>
          <w:szCs w:val="24"/>
        </w:rPr>
      </w:pPr>
      <w:r w:rsidRPr="00C041C4">
        <w:rPr>
          <w:rFonts w:ascii="Times New Roman" w:hAnsi="Times New Roman"/>
          <w:i/>
          <w:iCs/>
          <w:sz w:val="24"/>
          <w:szCs w:val="24"/>
          <w:lang w:val="de-DE"/>
        </w:rPr>
        <w:t xml:space="preserve">politischen und öffentlichen Kommunikation interessant, in linguistischer Hinsicht ist sie ein wichtiger Beitrag zur Analyse des politischen Sprachgebrauchs der Gegenwart </w:t>
      </w:r>
      <w:r w:rsidRPr="00C041C4">
        <w:rPr>
          <w:rFonts w:ascii="Times New Roman" w:hAnsi="Times New Roman"/>
          <w:sz w:val="24"/>
          <w:szCs w:val="24"/>
          <w:lang w:val="de-DE"/>
        </w:rPr>
        <w:t>[Zeitschrift… 2015: 33].</w:t>
      </w:r>
      <w:r w:rsidR="00AB440F" w:rsidRPr="00C041C4">
        <w:rPr>
          <w:rFonts w:ascii="Times New Roman" w:hAnsi="Times New Roman"/>
          <w:sz w:val="24"/>
          <w:szCs w:val="24"/>
          <w:lang w:val="de-DE"/>
        </w:rPr>
        <w:t xml:space="preserve"> </w:t>
      </w:r>
      <w:r w:rsidR="00AB440F" w:rsidRPr="00C041C4">
        <w:rPr>
          <w:rFonts w:ascii="Times New Roman" w:hAnsi="Times New Roman"/>
          <w:sz w:val="24"/>
          <w:szCs w:val="24"/>
        </w:rPr>
        <w:t>Также</w:t>
      </w:r>
      <w:r w:rsidR="00AB440F" w:rsidRPr="00C041C4">
        <w:rPr>
          <w:rFonts w:ascii="Times New Roman" w:hAnsi="Times New Roman"/>
          <w:sz w:val="24"/>
          <w:szCs w:val="24"/>
          <w:lang w:val="de-DE"/>
        </w:rPr>
        <w:t xml:space="preserve"> </w:t>
      </w:r>
      <w:r w:rsidR="00AB440F" w:rsidRPr="00C041C4">
        <w:rPr>
          <w:rFonts w:ascii="Times New Roman" w:hAnsi="Times New Roman"/>
          <w:sz w:val="24"/>
          <w:szCs w:val="24"/>
        </w:rPr>
        <w:t>было</w:t>
      </w:r>
      <w:r w:rsidR="00AB440F" w:rsidRPr="00C041C4">
        <w:rPr>
          <w:rFonts w:ascii="Times New Roman" w:hAnsi="Times New Roman"/>
          <w:sz w:val="24"/>
          <w:szCs w:val="24"/>
          <w:lang w:val="de-DE"/>
        </w:rPr>
        <w:t xml:space="preserve"> </w:t>
      </w:r>
      <w:r w:rsidR="00AB440F" w:rsidRPr="00C041C4">
        <w:rPr>
          <w:rFonts w:ascii="Times New Roman" w:hAnsi="Times New Roman"/>
          <w:sz w:val="24"/>
          <w:szCs w:val="24"/>
        </w:rPr>
        <w:t>отмечено</w:t>
      </w:r>
      <w:r w:rsidR="00AB440F" w:rsidRPr="00C041C4">
        <w:rPr>
          <w:rFonts w:ascii="Times New Roman" w:hAnsi="Times New Roman"/>
          <w:sz w:val="24"/>
          <w:szCs w:val="24"/>
          <w:lang w:val="de-DE"/>
        </w:rPr>
        <w:t xml:space="preserve"> </w:t>
      </w:r>
      <w:r w:rsidR="00AB440F" w:rsidRPr="00C041C4">
        <w:rPr>
          <w:rFonts w:ascii="Times New Roman" w:hAnsi="Times New Roman"/>
          <w:sz w:val="24"/>
          <w:szCs w:val="24"/>
        </w:rPr>
        <w:t>использование</w:t>
      </w:r>
      <w:r w:rsidR="00AB440F" w:rsidRPr="00C041C4">
        <w:rPr>
          <w:rFonts w:ascii="Times New Roman" w:hAnsi="Times New Roman"/>
          <w:sz w:val="24"/>
          <w:szCs w:val="24"/>
          <w:lang w:val="de-DE"/>
        </w:rPr>
        <w:t xml:space="preserve"> </w:t>
      </w:r>
      <w:r w:rsidR="00AB440F" w:rsidRPr="00C041C4">
        <w:rPr>
          <w:rFonts w:ascii="Times New Roman" w:hAnsi="Times New Roman"/>
          <w:sz w:val="24"/>
          <w:szCs w:val="24"/>
        </w:rPr>
        <w:t>наречия</w:t>
      </w:r>
      <w:r w:rsidR="00AB440F" w:rsidRPr="00C041C4">
        <w:rPr>
          <w:rFonts w:ascii="Times New Roman" w:hAnsi="Times New Roman"/>
          <w:sz w:val="24"/>
          <w:szCs w:val="24"/>
          <w:lang w:val="de-DE"/>
        </w:rPr>
        <w:t xml:space="preserve"> </w:t>
      </w:r>
      <w:r w:rsidR="00AB440F" w:rsidRPr="00C041C4">
        <w:rPr>
          <w:rFonts w:ascii="Times New Roman" w:hAnsi="Times New Roman"/>
          <w:i/>
          <w:sz w:val="24"/>
          <w:szCs w:val="24"/>
          <w:lang w:val="de-DE"/>
        </w:rPr>
        <w:t>dennoch</w:t>
      </w:r>
      <w:r w:rsidR="00AB440F" w:rsidRPr="00C041C4">
        <w:rPr>
          <w:rFonts w:ascii="Times New Roman" w:hAnsi="Times New Roman"/>
          <w:sz w:val="24"/>
          <w:szCs w:val="24"/>
          <w:lang w:val="de-DE"/>
        </w:rPr>
        <w:t xml:space="preserve"> </w:t>
      </w:r>
      <w:r w:rsidR="00AB440F" w:rsidRPr="00C041C4">
        <w:rPr>
          <w:rFonts w:ascii="Times New Roman" w:hAnsi="Times New Roman"/>
          <w:sz w:val="24"/>
          <w:szCs w:val="24"/>
        </w:rPr>
        <w:t>в</w:t>
      </w:r>
      <w:r w:rsidR="00AB440F" w:rsidRPr="00C041C4">
        <w:rPr>
          <w:rFonts w:ascii="Times New Roman" w:hAnsi="Times New Roman"/>
          <w:sz w:val="24"/>
          <w:szCs w:val="24"/>
          <w:lang w:val="de-DE"/>
        </w:rPr>
        <w:t xml:space="preserve"> </w:t>
      </w:r>
      <w:r w:rsidR="00AB440F" w:rsidRPr="00C041C4">
        <w:rPr>
          <w:rFonts w:ascii="Times New Roman" w:hAnsi="Times New Roman"/>
          <w:sz w:val="24"/>
          <w:szCs w:val="24"/>
        </w:rPr>
        <w:t>целях</w:t>
      </w:r>
      <w:r w:rsidR="00AB440F" w:rsidRPr="00C041C4">
        <w:rPr>
          <w:rFonts w:ascii="Times New Roman" w:hAnsi="Times New Roman"/>
          <w:sz w:val="24"/>
          <w:szCs w:val="24"/>
          <w:lang w:val="de-DE"/>
        </w:rPr>
        <w:t xml:space="preserve"> </w:t>
      </w:r>
      <w:r w:rsidR="00AB440F" w:rsidRPr="00C041C4">
        <w:rPr>
          <w:rFonts w:ascii="Times New Roman" w:hAnsi="Times New Roman"/>
          <w:sz w:val="24"/>
          <w:szCs w:val="24"/>
        </w:rPr>
        <w:t>критики</w:t>
      </w:r>
      <w:r w:rsidR="00AB440F" w:rsidRPr="00C041C4">
        <w:rPr>
          <w:rFonts w:ascii="Times New Roman" w:hAnsi="Times New Roman"/>
          <w:sz w:val="24"/>
          <w:szCs w:val="24"/>
          <w:lang w:val="de-DE"/>
        </w:rPr>
        <w:t xml:space="preserve">. </w:t>
      </w:r>
      <w:r w:rsidR="00AB440F" w:rsidRPr="00C041C4">
        <w:rPr>
          <w:rFonts w:ascii="Times New Roman" w:hAnsi="Times New Roman"/>
          <w:b/>
          <w:i/>
          <w:sz w:val="24"/>
          <w:szCs w:val="24"/>
          <w:lang w:val="de-DE"/>
        </w:rPr>
        <w:t>Dennoch</w:t>
      </w:r>
      <w:r w:rsidR="00AB440F" w:rsidRPr="00C041C4">
        <w:rPr>
          <w:rFonts w:ascii="Times New Roman" w:hAnsi="Times New Roman"/>
          <w:i/>
          <w:sz w:val="24"/>
          <w:szCs w:val="24"/>
          <w:lang w:val="de-DE"/>
        </w:rPr>
        <w:t xml:space="preserve"> führt das Bemühen um mehr Präzision nicht immer zu mehr Klarheit</w:t>
      </w:r>
      <w:r w:rsidR="00AB440F" w:rsidRPr="00C041C4">
        <w:rPr>
          <w:rFonts w:ascii="Times New Roman" w:hAnsi="Times New Roman"/>
          <w:sz w:val="24"/>
          <w:szCs w:val="24"/>
          <w:lang w:val="de-DE"/>
        </w:rPr>
        <w:t xml:space="preserve"> [Zeitschrift… </w:t>
      </w:r>
      <w:r w:rsidR="00AB440F" w:rsidRPr="00C041C4">
        <w:rPr>
          <w:rFonts w:ascii="Times New Roman" w:hAnsi="Times New Roman"/>
          <w:sz w:val="24"/>
          <w:szCs w:val="24"/>
        </w:rPr>
        <w:t>2015: 110].</w:t>
      </w:r>
    </w:p>
    <w:p w:rsidR="00D23737" w:rsidRPr="00C041C4" w:rsidRDefault="008371B6" w:rsidP="009E3255">
      <w:pPr>
        <w:shd w:val="clear" w:color="auto" w:fill="FFFFFF" w:themeFill="background1"/>
        <w:spacing w:line="480" w:lineRule="auto"/>
        <w:jc w:val="both"/>
        <w:rPr>
          <w:rFonts w:ascii="Times New Roman" w:hAnsi="Times New Roman"/>
          <w:iCs/>
          <w:sz w:val="24"/>
          <w:szCs w:val="24"/>
        </w:rPr>
      </w:pPr>
      <w:r w:rsidRPr="00C041C4">
        <w:rPr>
          <w:rFonts w:ascii="Times New Roman" w:hAnsi="Times New Roman"/>
          <w:iCs/>
          <w:sz w:val="24"/>
          <w:szCs w:val="24"/>
        </w:rPr>
        <w:tab/>
      </w:r>
      <w:r w:rsidRPr="00C041C4">
        <w:rPr>
          <w:rFonts w:ascii="Times New Roman" w:hAnsi="Times New Roman"/>
          <w:iCs/>
          <w:sz w:val="24"/>
          <w:szCs w:val="24"/>
        </w:rPr>
        <w:tab/>
        <w:t xml:space="preserve">В целях усиления  эмоциональной насыщенности текста также были употреблены лексические повторы. </w:t>
      </w:r>
      <w:r w:rsidRPr="00C041C4">
        <w:rPr>
          <w:rFonts w:ascii="Times New Roman" w:hAnsi="Times New Roman"/>
          <w:b/>
          <w:i/>
          <w:iCs/>
          <w:sz w:val="24"/>
          <w:szCs w:val="24"/>
          <w:lang w:val="de-DE"/>
        </w:rPr>
        <w:t>So sorgfältig</w:t>
      </w:r>
      <w:r w:rsidRPr="00C041C4">
        <w:rPr>
          <w:rFonts w:ascii="Times New Roman" w:hAnsi="Times New Roman"/>
          <w:i/>
          <w:iCs/>
          <w:sz w:val="24"/>
          <w:szCs w:val="24"/>
          <w:lang w:val="de-DE"/>
        </w:rPr>
        <w:t xml:space="preserve"> das Vorgehen der Autorin war, </w:t>
      </w:r>
      <w:r w:rsidRPr="00C041C4">
        <w:rPr>
          <w:rFonts w:ascii="Times New Roman" w:hAnsi="Times New Roman"/>
          <w:b/>
          <w:i/>
          <w:iCs/>
          <w:sz w:val="24"/>
          <w:szCs w:val="24"/>
          <w:lang w:val="de-DE"/>
        </w:rPr>
        <w:t>so sorgfältig</w:t>
      </w:r>
      <w:r w:rsidRPr="00C041C4">
        <w:rPr>
          <w:rFonts w:ascii="Times New Roman" w:hAnsi="Times New Roman"/>
          <w:i/>
          <w:iCs/>
          <w:sz w:val="24"/>
          <w:szCs w:val="24"/>
          <w:lang w:val="de-DE"/>
        </w:rPr>
        <w:t xml:space="preserve"> wurde auch der Text erstellt, der durch seine schlichte, präzise und knappe Ausdrucksweise ebenso überzeugt wie durch die fehlerfreie Sprache</w:t>
      </w:r>
      <w:r w:rsidRPr="00C041C4">
        <w:rPr>
          <w:rFonts w:ascii="Times New Roman" w:hAnsi="Times New Roman"/>
          <w:iCs/>
          <w:sz w:val="24"/>
          <w:szCs w:val="24"/>
          <w:lang w:val="de-DE"/>
        </w:rPr>
        <w:t xml:space="preserve"> [Zeitschrift… </w:t>
      </w:r>
      <w:r w:rsidRPr="00C041C4">
        <w:rPr>
          <w:rFonts w:ascii="Times New Roman" w:hAnsi="Times New Roman"/>
          <w:iCs/>
          <w:sz w:val="24"/>
          <w:szCs w:val="24"/>
        </w:rPr>
        <w:t>2016: 32].</w:t>
      </w:r>
      <w:r w:rsidR="00DB67F4" w:rsidRPr="00C041C4">
        <w:rPr>
          <w:rFonts w:ascii="Times New Roman" w:hAnsi="Times New Roman"/>
          <w:iCs/>
          <w:sz w:val="24"/>
          <w:szCs w:val="24"/>
        </w:rPr>
        <w:t xml:space="preserve"> В данном случае рецензент указывает на то, что первоисточник написан тщательно. </w:t>
      </w:r>
    </w:p>
    <w:p w:rsidR="00DB67F4" w:rsidRPr="00C041C4" w:rsidRDefault="001D5362" w:rsidP="009E3255">
      <w:pPr>
        <w:shd w:val="clear" w:color="auto" w:fill="FFFFFF" w:themeFill="background1"/>
        <w:spacing w:line="480" w:lineRule="auto"/>
        <w:jc w:val="both"/>
        <w:rPr>
          <w:rFonts w:ascii="Times New Roman" w:hAnsi="Times New Roman"/>
          <w:iCs/>
          <w:sz w:val="24"/>
          <w:szCs w:val="24"/>
          <w:lang w:val="de-DE"/>
        </w:rPr>
      </w:pPr>
      <w:r w:rsidRPr="00C041C4">
        <w:rPr>
          <w:rFonts w:ascii="Times New Roman" w:hAnsi="Times New Roman"/>
          <w:iCs/>
          <w:sz w:val="24"/>
          <w:szCs w:val="24"/>
        </w:rPr>
        <w:lastRenderedPageBreak/>
        <w:tab/>
      </w:r>
      <w:r w:rsidRPr="00C041C4">
        <w:rPr>
          <w:rFonts w:ascii="Times New Roman" w:hAnsi="Times New Roman"/>
          <w:iCs/>
          <w:sz w:val="24"/>
          <w:szCs w:val="24"/>
        </w:rPr>
        <w:tab/>
        <w:t>Для введения примеров были использованы разнообразные ле</w:t>
      </w:r>
      <w:r w:rsidR="00D63B68" w:rsidRPr="00C041C4">
        <w:rPr>
          <w:rFonts w:ascii="Times New Roman" w:hAnsi="Times New Roman"/>
          <w:iCs/>
          <w:sz w:val="24"/>
          <w:szCs w:val="24"/>
        </w:rPr>
        <w:t>ксические средства. Среди</w:t>
      </w:r>
      <w:r w:rsidR="00D63B68" w:rsidRPr="00C041C4">
        <w:rPr>
          <w:rFonts w:ascii="Times New Roman" w:hAnsi="Times New Roman"/>
          <w:iCs/>
          <w:sz w:val="24"/>
          <w:szCs w:val="24"/>
          <w:lang w:val="de-DE"/>
        </w:rPr>
        <w:t xml:space="preserve"> </w:t>
      </w:r>
      <w:r w:rsidR="00D63B68" w:rsidRPr="00C041C4">
        <w:rPr>
          <w:rFonts w:ascii="Times New Roman" w:hAnsi="Times New Roman"/>
          <w:iCs/>
          <w:sz w:val="24"/>
          <w:szCs w:val="24"/>
        </w:rPr>
        <w:t>них</w:t>
      </w:r>
      <w:r w:rsidR="00D63B68" w:rsidRPr="00C041C4">
        <w:rPr>
          <w:rFonts w:ascii="Times New Roman" w:hAnsi="Times New Roman"/>
          <w:iCs/>
          <w:sz w:val="24"/>
          <w:szCs w:val="24"/>
          <w:lang w:val="de-DE"/>
        </w:rPr>
        <w:t xml:space="preserve"> </w:t>
      </w:r>
      <w:r w:rsidR="00D63B68" w:rsidRPr="00C041C4">
        <w:rPr>
          <w:rFonts w:ascii="Times New Roman" w:hAnsi="Times New Roman"/>
          <w:iCs/>
          <w:sz w:val="24"/>
          <w:szCs w:val="24"/>
        </w:rPr>
        <w:t>имеются</w:t>
      </w:r>
      <w:r w:rsidR="00D63B68" w:rsidRPr="00C041C4">
        <w:rPr>
          <w:rFonts w:ascii="Times New Roman" w:hAnsi="Times New Roman"/>
          <w:iCs/>
          <w:sz w:val="24"/>
          <w:szCs w:val="24"/>
          <w:lang w:val="de-DE"/>
        </w:rPr>
        <w:t xml:space="preserve"> </w:t>
      </w:r>
      <w:r w:rsidR="00D63B68" w:rsidRPr="00C041C4">
        <w:rPr>
          <w:rFonts w:ascii="Times New Roman" w:hAnsi="Times New Roman"/>
          <w:iCs/>
          <w:sz w:val="24"/>
          <w:szCs w:val="24"/>
        </w:rPr>
        <w:t>слова</w:t>
      </w:r>
      <w:r w:rsidR="00D63B68" w:rsidRPr="00C041C4">
        <w:rPr>
          <w:rFonts w:ascii="Times New Roman" w:hAnsi="Times New Roman"/>
          <w:iCs/>
          <w:sz w:val="24"/>
          <w:szCs w:val="24"/>
          <w:lang w:val="de-DE"/>
        </w:rPr>
        <w:t xml:space="preserve"> </w:t>
      </w:r>
      <w:r w:rsidR="00D63B68" w:rsidRPr="00C041C4">
        <w:rPr>
          <w:rFonts w:ascii="Times New Roman" w:hAnsi="Times New Roman"/>
          <w:iCs/>
          <w:sz w:val="24"/>
          <w:szCs w:val="24"/>
        </w:rPr>
        <w:t>и</w:t>
      </w:r>
      <w:r w:rsidR="00D63B68" w:rsidRPr="00C041C4">
        <w:rPr>
          <w:rFonts w:ascii="Times New Roman" w:hAnsi="Times New Roman"/>
          <w:iCs/>
          <w:sz w:val="24"/>
          <w:szCs w:val="24"/>
          <w:lang w:val="de-DE"/>
        </w:rPr>
        <w:t xml:space="preserve"> </w:t>
      </w:r>
      <w:r w:rsidR="00D63B68" w:rsidRPr="00C041C4">
        <w:rPr>
          <w:rFonts w:ascii="Times New Roman" w:hAnsi="Times New Roman"/>
          <w:iCs/>
          <w:sz w:val="24"/>
          <w:szCs w:val="24"/>
        </w:rPr>
        <w:t>выражения</w:t>
      </w:r>
      <w:r w:rsidR="00D63B68" w:rsidRPr="00C041C4">
        <w:rPr>
          <w:rFonts w:ascii="Times New Roman" w:hAnsi="Times New Roman"/>
          <w:iCs/>
          <w:sz w:val="24"/>
          <w:szCs w:val="24"/>
          <w:lang w:val="de-DE"/>
        </w:rPr>
        <w:t xml:space="preserve"> </w:t>
      </w:r>
      <w:r w:rsidR="00D63B68" w:rsidRPr="00C041C4">
        <w:rPr>
          <w:rFonts w:ascii="Times New Roman" w:hAnsi="Times New Roman"/>
          <w:iCs/>
          <w:sz w:val="24"/>
          <w:szCs w:val="24"/>
        </w:rPr>
        <w:t>с</w:t>
      </w:r>
      <w:r w:rsidR="00D63B68" w:rsidRPr="00C041C4">
        <w:rPr>
          <w:rFonts w:ascii="Times New Roman" w:hAnsi="Times New Roman"/>
          <w:iCs/>
          <w:sz w:val="24"/>
          <w:szCs w:val="24"/>
          <w:lang w:val="de-DE"/>
        </w:rPr>
        <w:t xml:space="preserve"> </w:t>
      </w:r>
      <w:r w:rsidR="00D63B68" w:rsidRPr="00C041C4">
        <w:rPr>
          <w:rFonts w:ascii="Times New Roman" w:hAnsi="Times New Roman"/>
          <w:iCs/>
          <w:sz w:val="24"/>
          <w:szCs w:val="24"/>
        </w:rPr>
        <w:t>элементом</w:t>
      </w:r>
      <w:r w:rsidR="00D63B68" w:rsidRPr="00C041C4">
        <w:rPr>
          <w:rFonts w:ascii="Times New Roman" w:hAnsi="Times New Roman"/>
          <w:iCs/>
          <w:sz w:val="24"/>
          <w:szCs w:val="24"/>
          <w:lang w:val="de-DE"/>
        </w:rPr>
        <w:t xml:space="preserve"> </w:t>
      </w:r>
      <w:r w:rsidR="00D63B68" w:rsidRPr="00C041C4">
        <w:rPr>
          <w:rFonts w:ascii="Times New Roman" w:hAnsi="Times New Roman"/>
          <w:i/>
          <w:iCs/>
          <w:sz w:val="24"/>
          <w:szCs w:val="24"/>
          <w:lang w:val="de-DE"/>
        </w:rPr>
        <w:t>Beispiel</w:t>
      </w:r>
      <w:r w:rsidR="00D63B68" w:rsidRPr="00C041C4">
        <w:rPr>
          <w:rFonts w:ascii="Times New Roman" w:hAnsi="Times New Roman"/>
          <w:iCs/>
          <w:sz w:val="24"/>
          <w:szCs w:val="24"/>
          <w:lang w:val="de-DE"/>
        </w:rPr>
        <w:t xml:space="preserve">: </w:t>
      </w:r>
      <w:r w:rsidR="00D63B68" w:rsidRPr="00C041C4">
        <w:rPr>
          <w:rFonts w:ascii="Times New Roman" w:hAnsi="Times New Roman"/>
          <w:i/>
          <w:iCs/>
          <w:sz w:val="24"/>
          <w:szCs w:val="24"/>
          <w:lang w:val="de-DE"/>
        </w:rPr>
        <w:t xml:space="preserve">beispielsweise, das Beispiel zeigt, </w:t>
      </w:r>
      <w:proofErr w:type="spellStart"/>
      <w:r w:rsidR="00D63B68" w:rsidRPr="00C041C4">
        <w:rPr>
          <w:rFonts w:ascii="Times New Roman" w:hAnsi="Times New Roman"/>
          <w:i/>
          <w:iCs/>
          <w:sz w:val="24"/>
          <w:szCs w:val="24"/>
          <w:lang w:val="de-DE"/>
        </w:rPr>
        <w:t>dass</w:t>
      </w:r>
      <w:r w:rsidR="00D63B68" w:rsidRPr="00C041C4">
        <w:rPr>
          <w:rFonts w:ascii="Times New Roman" w:hAnsi="Times New Roman"/>
          <w:iCs/>
          <w:sz w:val="24"/>
          <w:szCs w:val="24"/>
          <w:lang w:val="de-DE"/>
        </w:rPr>
        <w:t>.</w:t>
      </w:r>
      <w:proofErr w:type="spellEnd"/>
      <w:r w:rsidR="00D63B68" w:rsidRPr="00C041C4">
        <w:rPr>
          <w:rFonts w:ascii="Times New Roman" w:hAnsi="Times New Roman"/>
          <w:iCs/>
          <w:sz w:val="24"/>
          <w:szCs w:val="24"/>
          <w:lang w:val="de-DE"/>
        </w:rPr>
        <w:t xml:space="preserve"> </w:t>
      </w:r>
    </w:p>
    <w:p w:rsidR="00AD7D34" w:rsidRPr="00C041C4" w:rsidRDefault="00DA1DE5" w:rsidP="009E3255">
      <w:pPr>
        <w:shd w:val="clear" w:color="auto" w:fill="FFFFFF" w:themeFill="background1"/>
        <w:spacing w:line="480" w:lineRule="auto"/>
        <w:jc w:val="both"/>
        <w:rPr>
          <w:rFonts w:ascii="Times New Roman" w:hAnsi="Times New Roman"/>
          <w:iCs/>
          <w:sz w:val="24"/>
          <w:szCs w:val="24"/>
          <w:lang w:val="de-DE"/>
        </w:rPr>
      </w:pPr>
      <w:r w:rsidRPr="00C041C4">
        <w:rPr>
          <w:rFonts w:ascii="Times New Roman" w:hAnsi="Times New Roman"/>
          <w:iCs/>
          <w:sz w:val="24"/>
          <w:szCs w:val="24"/>
          <w:lang w:val="de-DE"/>
        </w:rPr>
        <w:tab/>
      </w:r>
      <w:r w:rsidRPr="00C041C4">
        <w:rPr>
          <w:rFonts w:ascii="Times New Roman" w:hAnsi="Times New Roman"/>
          <w:iCs/>
          <w:sz w:val="24"/>
          <w:szCs w:val="24"/>
          <w:lang w:val="de-DE"/>
        </w:rPr>
        <w:tab/>
      </w:r>
      <w:r w:rsidR="00AD7D34" w:rsidRPr="00C041C4">
        <w:rPr>
          <w:rFonts w:ascii="Times New Roman" w:hAnsi="Times New Roman"/>
          <w:iCs/>
          <w:sz w:val="24"/>
          <w:szCs w:val="24"/>
          <w:lang w:val="de-DE"/>
        </w:rPr>
        <w:t xml:space="preserve">1) </w:t>
      </w:r>
      <w:r w:rsidR="00AD7D34" w:rsidRPr="00C041C4">
        <w:rPr>
          <w:rFonts w:ascii="Times New Roman" w:hAnsi="Times New Roman"/>
          <w:i/>
          <w:iCs/>
          <w:sz w:val="24"/>
          <w:szCs w:val="24"/>
          <w:lang w:val="de-DE"/>
        </w:rPr>
        <w:t xml:space="preserve">Als weiteres </w:t>
      </w:r>
      <w:r w:rsidR="00AD7D34" w:rsidRPr="00C041C4">
        <w:rPr>
          <w:rFonts w:ascii="Times New Roman" w:hAnsi="Times New Roman"/>
          <w:b/>
          <w:i/>
          <w:iCs/>
          <w:sz w:val="24"/>
          <w:szCs w:val="24"/>
          <w:lang w:val="de-DE"/>
        </w:rPr>
        <w:t>Beispiel</w:t>
      </w:r>
      <w:r w:rsidR="00AD7D34" w:rsidRPr="00C041C4">
        <w:rPr>
          <w:rFonts w:ascii="Times New Roman" w:hAnsi="Times New Roman"/>
          <w:i/>
          <w:iCs/>
          <w:sz w:val="24"/>
          <w:szCs w:val="24"/>
          <w:lang w:val="de-DE"/>
        </w:rPr>
        <w:t xml:space="preserve"> dienen die in der Einleitung &lt;…&gt; aufgeführten ‚Fragestellungen‘ und ‚Probleme‘ in der Form von acht Frageblöcken</w:t>
      </w:r>
      <w:r w:rsidR="00AD7D34" w:rsidRPr="00C041C4">
        <w:rPr>
          <w:rFonts w:ascii="Times New Roman" w:hAnsi="Times New Roman"/>
          <w:iCs/>
          <w:sz w:val="24"/>
          <w:szCs w:val="24"/>
          <w:lang w:val="de-DE"/>
        </w:rPr>
        <w:t xml:space="preserve"> [Zeitschrift… 2018: 48].</w:t>
      </w:r>
    </w:p>
    <w:p w:rsidR="00DB67F4" w:rsidRPr="00C041C4" w:rsidRDefault="00DA1DE5" w:rsidP="009E3255">
      <w:pPr>
        <w:shd w:val="clear" w:color="auto" w:fill="FFFFFF" w:themeFill="background1"/>
        <w:spacing w:line="480" w:lineRule="auto"/>
        <w:jc w:val="both"/>
        <w:rPr>
          <w:rFonts w:ascii="Times New Roman" w:hAnsi="Times New Roman"/>
          <w:iCs/>
          <w:sz w:val="24"/>
          <w:szCs w:val="24"/>
          <w:lang w:val="de-DE"/>
        </w:rPr>
      </w:pPr>
      <w:r w:rsidRPr="00C041C4">
        <w:rPr>
          <w:rFonts w:ascii="Times New Roman" w:hAnsi="Times New Roman"/>
          <w:iCs/>
          <w:sz w:val="24"/>
          <w:szCs w:val="24"/>
          <w:lang w:val="de-DE"/>
        </w:rPr>
        <w:tab/>
      </w:r>
      <w:r w:rsidRPr="00C041C4">
        <w:rPr>
          <w:rFonts w:ascii="Times New Roman" w:hAnsi="Times New Roman"/>
          <w:iCs/>
          <w:sz w:val="24"/>
          <w:szCs w:val="24"/>
          <w:lang w:val="de-DE"/>
        </w:rPr>
        <w:tab/>
      </w:r>
      <w:r w:rsidR="00AD7D34" w:rsidRPr="00C041C4">
        <w:rPr>
          <w:rFonts w:ascii="Times New Roman" w:hAnsi="Times New Roman"/>
          <w:iCs/>
          <w:sz w:val="24"/>
          <w:szCs w:val="24"/>
          <w:lang w:val="de-DE"/>
        </w:rPr>
        <w:t xml:space="preserve">2) </w:t>
      </w:r>
      <w:r w:rsidR="00AD7D34" w:rsidRPr="00C041C4">
        <w:rPr>
          <w:rFonts w:ascii="Times New Roman" w:hAnsi="Times New Roman"/>
          <w:b/>
          <w:i/>
          <w:iCs/>
          <w:sz w:val="24"/>
          <w:szCs w:val="24"/>
          <w:lang w:val="de-DE"/>
        </w:rPr>
        <w:t>Beispielsweise</w:t>
      </w:r>
      <w:r w:rsidR="00AD7D34" w:rsidRPr="00C041C4">
        <w:rPr>
          <w:rFonts w:ascii="Times New Roman" w:hAnsi="Times New Roman"/>
          <w:i/>
          <w:iCs/>
          <w:sz w:val="24"/>
          <w:szCs w:val="24"/>
          <w:lang w:val="de-DE"/>
        </w:rPr>
        <w:t xml:space="preserve"> werden wissenschaftliche Texte in deutscher Sprache noch bis in die 1970er Jahre von Wissenschaftlern in Finnland rezipiert &lt;…&gt;</w:t>
      </w:r>
      <w:r w:rsidR="00AD7D34" w:rsidRPr="00C041C4">
        <w:rPr>
          <w:rFonts w:ascii="Times New Roman" w:hAnsi="Times New Roman"/>
          <w:iCs/>
          <w:sz w:val="24"/>
          <w:szCs w:val="24"/>
          <w:lang w:val="de-DE"/>
        </w:rPr>
        <w:t xml:space="preserve"> [Zeitschrift… 2015: 205].</w:t>
      </w:r>
    </w:p>
    <w:p w:rsidR="00754FE5" w:rsidRPr="00C041C4" w:rsidRDefault="00754FE5" w:rsidP="009E3255">
      <w:pPr>
        <w:shd w:val="clear" w:color="auto" w:fill="FFFFFF" w:themeFill="background1"/>
        <w:spacing w:line="480" w:lineRule="auto"/>
        <w:jc w:val="both"/>
        <w:rPr>
          <w:rFonts w:ascii="Times New Roman" w:hAnsi="Times New Roman"/>
          <w:iCs/>
          <w:sz w:val="24"/>
          <w:szCs w:val="24"/>
        </w:rPr>
      </w:pPr>
      <w:r w:rsidRPr="00C041C4">
        <w:rPr>
          <w:rFonts w:ascii="Times New Roman" w:hAnsi="Times New Roman"/>
          <w:iCs/>
          <w:sz w:val="24"/>
          <w:szCs w:val="24"/>
          <w:lang w:val="de-DE"/>
        </w:rPr>
        <w:tab/>
      </w:r>
      <w:r w:rsidRPr="00C041C4">
        <w:rPr>
          <w:rFonts w:ascii="Times New Roman" w:hAnsi="Times New Roman"/>
          <w:iCs/>
          <w:sz w:val="24"/>
          <w:szCs w:val="24"/>
          <w:lang w:val="de-DE"/>
        </w:rPr>
        <w:tab/>
      </w:r>
      <w:r w:rsidRPr="00C041C4">
        <w:rPr>
          <w:rFonts w:ascii="Times New Roman" w:hAnsi="Times New Roman"/>
          <w:iCs/>
          <w:sz w:val="24"/>
          <w:szCs w:val="24"/>
        </w:rPr>
        <w:t>Отмечается</w:t>
      </w:r>
      <w:r w:rsidRPr="00C041C4">
        <w:rPr>
          <w:rFonts w:ascii="Times New Roman" w:hAnsi="Times New Roman"/>
          <w:iCs/>
          <w:sz w:val="24"/>
          <w:szCs w:val="24"/>
          <w:lang w:val="de-DE"/>
        </w:rPr>
        <w:t xml:space="preserve"> </w:t>
      </w:r>
      <w:r w:rsidRPr="00C041C4">
        <w:rPr>
          <w:rFonts w:ascii="Times New Roman" w:hAnsi="Times New Roman"/>
          <w:iCs/>
          <w:sz w:val="24"/>
          <w:szCs w:val="24"/>
        </w:rPr>
        <w:t>также</w:t>
      </w:r>
      <w:r w:rsidRPr="00C041C4">
        <w:rPr>
          <w:rFonts w:ascii="Times New Roman" w:hAnsi="Times New Roman"/>
          <w:iCs/>
          <w:sz w:val="24"/>
          <w:szCs w:val="24"/>
          <w:lang w:val="de-DE"/>
        </w:rPr>
        <w:t xml:space="preserve"> </w:t>
      </w:r>
      <w:r w:rsidRPr="00C041C4">
        <w:rPr>
          <w:rFonts w:ascii="Times New Roman" w:hAnsi="Times New Roman"/>
          <w:iCs/>
          <w:sz w:val="24"/>
          <w:szCs w:val="24"/>
        </w:rPr>
        <w:t>употребление</w:t>
      </w:r>
      <w:r w:rsidRPr="00C041C4">
        <w:rPr>
          <w:rFonts w:ascii="Times New Roman" w:hAnsi="Times New Roman"/>
          <w:iCs/>
          <w:sz w:val="24"/>
          <w:szCs w:val="24"/>
          <w:lang w:val="de-DE"/>
        </w:rPr>
        <w:t xml:space="preserve"> </w:t>
      </w:r>
      <w:r w:rsidRPr="00C041C4">
        <w:rPr>
          <w:rFonts w:ascii="Times New Roman" w:hAnsi="Times New Roman"/>
          <w:iCs/>
          <w:sz w:val="24"/>
          <w:szCs w:val="24"/>
        </w:rPr>
        <w:t>конструкции</w:t>
      </w:r>
      <w:r w:rsidRPr="00C041C4">
        <w:rPr>
          <w:rFonts w:ascii="Times New Roman" w:hAnsi="Times New Roman"/>
          <w:iCs/>
          <w:sz w:val="24"/>
          <w:szCs w:val="24"/>
          <w:lang w:val="de-DE"/>
        </w:rPr>
        <w:t xml:space="preserve"> </w:t>
      </w:r>
      <w:r w:rsidRPr="00C041C4">
        <w:rPr>
          <w:rFonts w:ascii="Times New Roman" w:hAnsi="Times New Roman"/>
          <w:i/>
          <w:iCs/>
          <w:sz w:val="24"/>
          <w:szCs w:val="24"/>
          <w:lang w:val="de-DE"/>
        </w:rPr>
        <w:t>zu diesem Zweck</w:t>
      </w:r>
      <w:r w:rsidRPr="00C041C4">
        <w:rPr>
          <w:rFonts w:ascii="Times New Roman" w:hAnsi="Times New Roman"/>
          <w:iCs/>
          <w:sz w:val="24"/>
          <w:szCs w:val="24"/>
          <w:lang w:val="de-DE"/>
        </w:rPr>
        <w:t xml:space="preserve">: </w:t>
      </w:r>
      <w:r w:rsidRPr="00C041C4">
        <w:rPr>
          <w:rFonts w:ascii="Times New Roman" w:hAnsi="Times New Roman"/>
          <w:b/>
          <w:i/>
          <w:iCs/>
          <w:sz w:val="24"/>
          <w:szCs w:val="24"/>
          <w:lang w:val="de-DE"/>
        </w:rPr>
        <w:t>Zu diesem Zweck</w:t>
      </w:r>
      <w:r w:rsidRPr="00C041C4">
        <w:rPr>
          <w:rFonts w:ascii="Times New Roman" w:hAnsi="Times New Roman"/>
          <w:i/>
          <w:iCs/>
          <w:sz w:val="24"/>
          <w:szCs w:val="24"/>
          <w:lang w:val="de-DE"/>
        </w:rPr>
        <w:t xml:space="preserve"> werden semiprofessionelle Stilempfehlungen von Sprachratgebern zu privater und geschäftlicher Korrespondenz ausgewertet</w:t>
      </w:r>
      <w:r w:rsidRPr="00C041C4">
        <w:rPr>
          <w:rFonts w:ascii="Times New Roman" w:hAnsi="Times New Roman"/>
          <w:iCs/>
          <w:sz w:val="24"/>
          <w:szCs w:val="24"/>
          <w:lang w:val="de-DE"/>
        </w:rPr>
        <w:t xml:space="preserve"> [Zeitschrift… </w:t>
      </w:r>
      <w:r w:rsidRPr="00C041C4">
        <w:rPr>
          <w:rFonts w:ascii="Times New Roman" w:hAnsi="Times New Roman"/>
          <w:iCs/>
          <w:sz w:val="24"/>
          <w:szCs w:val="24"/>
        </w:rPr>
        <w:t>2018: 58].</w:t>
      </w:r>
      <w:r w:rsidR="00F13C8D" w:rsidRPr="00C041C4">
        <w:rPr>
          <w:rFonts w:ascii="Times New Roman" w:hAnsi="Times New Roman"/>
          <w:iCs/>
          <w:sz w:val="24"/>
          <w:szCs w:val="24"/>
        </w:rPr>
        <w:t xml:space="preserve"> </w:t>
      </w:r>
    </w:p>
    <w:p w:rsidR="00AC5997" w:rsidRPr="00C041C4" w:rsidRDefault="005F3DBD" w:rsidP="009E3255">
      <w:pPr>
        <w:shd w:val="clear" w:color="auto" w:fill="FFFFFF" w:themeFill="background1"/>
        <w:spacing w:line="480" w:lineRule="auto"/>
        <w:jc w:val="both"/>
        <w:rPr>
          <w:rFonts w:ascii="Times New Roman" w:hAnsi="Times New Roman"/>
          <w:iCs/>
          <w:sz w:val="24"/>
          <w:szCs w:val="24"/>
        </w:rPr>
      </w:pPr>
      <w:r w:rsidRPr="00C041C4">
        <w:rPr>
          <w:rFonts w:ascii="Times New Roman" w:hAnsi="Times New Roman"/>
          <w:iCs/>
          <w:sz w:val="24"/>
          <w:szCs w:val="24"/>
        </w:rPr>
        <w:tab/>
      </w:r>
      <w:r w:rsidRPr="00C041C4">
        <w:rPr>
          <w:rFonts w:ascii="Times New Roman" w:hAnsi="Times New Roman"/>
          <w:iCs/>
          <w:sz w:val="24"/>
          <w:szCs w:val="24"/>
        </w:rPr>
        <w:tab/>
        <w:t xml:space="preserve">Наречия </w:t>
      </w:r>
      <w:proofErr w:type="spellStart"/>
      <w:r w:rsidRPr="00C041C4">
        <w:rPr>
          <w:rFonts w:ascii="Times New Roman" w:hAnsi="Times New Roman"/>
          <w:i/>
          <w:iCs/>
          <w:sz w:val="24"/>
          <w:szCs w:val="24"/>
        </w:rPr>
        <w:t>dabei</w:t>
      </w:r>
      <w:proofErr w:type="spellEnd"/>
      <w:r w:rsidRPr="00C041C4">
        <w:rPr>
          <w:rFonts w:ascii="Times New Roman" w:hAnsi="Times New Roman"/>
          <w:i/>
          <w:iCs/>
          <w:sz w:val="24"/>
          <w:szCs w:val="24"/>
        </w:rPr>
        <w:t xml:space="preserve"> </w:t>
      </w:r>
      <w:r w:rsidRPr="00C041C4">
        <w:rPr>
          <w:rFonts w:ascii="Times New Roman" w:hAnsi="Times New Roman"/>
          <w:iCs/>
          <w:sz w:val="24"/>
          <w:szCs w:val="24"/>
        </w:rPr>
        <w:t xml:space="preserve">и </w:t>
      </w:r>
      <w:proofErr w:type="spellStart"/>
      <w:r w:rsidRPr="00C041C4">
        <w:rPr>
          <w:rFonts w:ascii="Times New Roman" w:hAnsi="Times New Roman"/>
          <w:i/>
          <w:iCs/>
          <w:sz w:val="24"/>
          <w:szCs w:val="24"/>
        </w:rPr>
        <w:t>daher</w:t>
      </w:r>
      <w:proofErr w:type="spellEnd"/>
      <w:r w:rsidRPr="00C041C4">
        <w:rPr>
          <w:rFonts w:ascii="Times New Roman" w:hAnsi="Times New Roman"/>
          <w:i/>
          <w:iCs/>
          <w:sz w:val="24"/>
          <w:szCs w:val="24"/>
        </w:rPr>
        <w:t xml:space="preserve"> </w:t>
      </w:r>
      <w:r w:rsidRPr="00C041C4">
        <w:rPr>
          <w:rFonts w:ascii="Times New Roman" w:hAnsi="Times New Roman"/>
          <w:iCs/>
          <w:sz w:val="24"/>
          <w:szCs w:val="24"/>
        </w:rPr>
        <w:t>применяются в научном тексте для вве</w:t>
      </w:r>
      <w:r w:rsidR="00835E75" w:rsidRPr="00C041C4">
        <w:rPr>
          <w:rFonts w:ascii="Times New Roman" w:hAnsi="Times New Roman"/>
          <w:iCs/>
          <w:sz w:val="24"/>
          <w:szCs w:val="24"/>
        </w:rPr>
        <w:t>дения дополнительной информации, которая распространяет аргумент:</w:t>
      </w:r>
    </w:p>
    <w:p w:rsidR="00835E75" w:rsidRPr="00C041C4" w:rsidRDefault="00DA1DE5" w:rsidP="009E3255">
      <w:pPr>
        <w:shd w:val="clear" w:color="auto" w:fill="FFFFFF" w:themeFill="background1"/>
        <w:spacing w:line="480" w:lineRule="auto"/>
        <w:jc w:val="both"/>
        <w:rPr>
          <w:rFonts w:ascii="Times New Roman" w:hAnsi="Times New Roman"/>
          <w:i/>
          <w:iCs/>
          <w:sz w:val="24"/>
          <w:szCs w:val="24"/>
          <w:lang w:val="de-DE"/>
        </w:rPr>
      </w:pPr>
      <w:r w:rsidRPr="00C041C4">
        <w:rPr>
          <w:rFonts w:ascii="Times New Roman" w:hAnsi="Times New Roman"/>
          <w:iCs/>
          <w:sz w:val="24"/>
          <w:szCs w:val="24"/>
        </w:rPr>
        <w:tab/>
      </w:r>
      <w:r w:rsidRPr="00C041C4">
        <w:rPr>
          <w:rFonts w:ascii="Times New Roman" w:hAnsi="Times New Roman"/>
          <w:iCs/>
          <w:sz w:val="24"/>
          <w:szCs w:val="24"/>
        </w:rPr>
        <w:tab/>
      </w:r>
      <w:r w:rsidR="00835E75" w:rsidRPr="00C041C4">
        <w:rPr>
          <w:rFonts w:ascii="Times New Roman" w:hAnsi="Times New Roman"/>
          <w:iCs/>
          <w:sz w:val="24"/>
          <w:szCs w:val="24"/>
          <w:lang w:val="de-DE"/>
        </w:rPr>
        <w:t xml:space="preserve">1) </w:t>
      </w:r>
      <w:r w:rsidR="00835E75" w:rsidRPr="00C041C4">
        <w:rPr>
          <w:rFonts w:ascii="Times New Roman" w:hAnsi="Times New Roman"/>
          <w:b/>
          <w:bCs/>
          <w:i/>
          <w:iCs/>
          <w:sz w:val="24"/>
          <w:szCs w:val="24"/>
          <w:lang w:val="de-DE"/>
        </w:rPr>
        <w:t xml:space="preserve">Dabei </w:t>
      </w:r>
      <w:r w:rsidR="00835E75" w:rsidRPr="00C041C4">
        <w:rPr>
          <w:rFonts w:ascii="Times New Roman" w:hAnsi="Times New Roman"/>
          <w:i/>
          <w:iCs/>
          <w:sz w:val="24"/>
          <w:szCs w:val="24"/>
          <w:lang w:val="de-DE"/>
        </w:rPr>
        <w:t xml:space="preserve">geht es Felder wie gesagt in erster Linie um sein Modell und seine Definition von Varietät </w:t>
      </w:r>
      <w:r w:rsidR="00835E75" w:rsidRPr="00C041C4">
        <w:rPr>
          <w:rFonts w:ascii="Times New Roman" w:hAnsi="Times New Roman"/>
          <w:iCs/>
          <w:sz w:val="24"/>
          <w:szCs w:val="24"/>
          <w:lang w:val="de-DE"/>
        </w:rPr>
        <w:t>[Zeitschrift… 2018: 51].</w:t>
      </w:r>
    </w:p>
    <w:p w:rsidR="00835E75" w:rsidRPr="00C041C4" w:rsidRDefault="00DA1DE5" w:rsidP="009E3255">
      <w:pPr>
        <w:shd w:val="clear" w:color="auto" w:fill="FFFFFF" w:themeFill="background1"/>
        <w:spacing w:line="480" w:lineRule="auto"/>
        <w:jc w:val="both"/>
        <w:rPr>
          <w:rFonts w:ascii="Times New Roman" w:hAnsi="Times New Roman"/>
          <w:iCs/>
          <w:sz w:val="24"/>
          <w:szCs w:val="24"/>
        </w:rPr>
      </w:pPr>
      <w:r w:rsidRPr="00C041C4">
        <w:rPr>
          <w:rFonts w:ascii="Times New Roman" w:hAnsi="Times New Roman"/>
          <w:iCs/>
          <w:sz w:val="24"/>
          <w:szCs w:val="24"/>
          <w:lang w:val="de-DE"/>
        </w:rPr>
        <w:tab/>
      </w:r>
      <w:r w:rsidRPr="00C041C4">
        <w:rPr>
          <w:rFonts w:ascii="Times New Roman" w:hAnsi="Times New Roman"/>
          <w:iCs/>
          <w:sz w:val="24"/>
          <w:szCs w:val="24"/>
          <w:lang w:val="de-DE"/>
        </w:rPr>
        <w:tab/>
      </w:r>
      <w:r w:rsidR="00835E75" w:rsidRPr="00C041C4">
        <w:rPr>
          <w:rFonts w:ascii="Times New Roman" w:hAnsi="Times New Roman"/>
          <w:iCs/>
          <w:sz w:val="24"/>
          <w:szCs w:val="24"/>
          <w:lang w:val="de-DE"/>
        </w:rPr>
        <w:t xml:space="preserve">2) </w:t>
      </w:r>
      <w:r w:rsidR="00835E75" w:rsidRPr="00C041C4">
        <w:rPr>
          <w:rFonts w:ascii="Times New Roman" w:hAnsi="Times New Roman"/>
          <w:b/>
          <w:bCs/>
          <w:i/>
          <w:iCs/>
          <w:sz w:val="24"/>
          <w:szCs w:val="24"/>
          <w:lang w:val="de-DE"/>
        </w:rPr>
        <w:t xml:space="preserve">Daher </w:t>
      </w:r>
      <w:r w:rsidR="00835E75" w:rsidRPr="00C041C4">
        <w:rPr>
          <w:rFonts w:ascii="Times New Roman" w:hAnsi="Times New Roman"/>
          <w:i/>
          <w:iCs/>
          <w:sz w:val="24"/>
          <w:szCs w:val="24"/>
          <w:lang w:val="de-DE"/>
        </w:rPr>
        <w:t xml:space="preserve">ist fraglich, ob es sinnvoll ist, den Hauptfokus einer Einführung auf ein eigenständiges und durchaus auch eigenwilliges Modell zu legen, das hier den roten Faden und das Gerüst bildet und um das herum das ganze Buch aufgebaut ist </w:t>
      </w:r>
      <w:r w:rsidR="00835E75" w:rsidRPr="00C041C4">
        <w:rPr>
          <w:rFonts w:ascii="Times New Roman" w:hAnsi="Times New Roman"/>
          <w:iCs/>
          <w:sz w:val="24"/>
          <w:szCs w:val="24"/>
          <w:lang w:val="de-DE"/>
        </w:rPr>
        <w:t xml:space="preserve">[Zeitschrift… </w:t>
      </w:r>
      <w:r w:rsidR="00835E75" w:rsidRPr="00C041C4">
        <w:rPr>
          <w:rFonts w:ascii="Times New Roman" w:hAnsi="Times New Roman"/>
          <w:iCs/>
          <w:sz w:val="24"/>
          <w:szCs w:val="24"/>
        </w:rPr>
        <w:t>2018: 53].</w:t>
      </w:r>
    </w:p>
    <w:p w:rsidR="00460FF8" w:rsidRPr="00C041C4" w:rsidRDefault="000120B1" w:rsidP="009E3255">
      <w:pPr>
        <w:shd w:val="clear" w:color="auto" w:fill="FFFFFF" w:themeFill="background1"/>
        <w:spacing w:line="480" w:lineRule="auto"/>
        <w:jc w:val="both"/>
        <w:rPr>
          <w:rFonts w:ascii="Times New Roman" w:hAnsi="Times New Roman"/>
          <w:iCs/>
          <w:sz w:val="24"/>
          <w:szCs w:val="24"/>
        </w:rPr>
      </w:pPr>
      <w:r w:rsidRPr="00C041C4">
        <w:rPr>
          <w:rFonts w:ascii="Times New Roman" w:hAnsi="Times New Roman"/>
          <w:iCs/>
          <w:sz w:val="24"/>
          <w:szCs w:val="24"/>
        </w:rPr>
        <w:tab/>
      </w:r>
      <w:r w:rsidRPr="00C041C4">
        <w:rPr>
          <w:rFonts w:ascii="Times New Roman" w:hAnsi="Times New Roman"/>
          <w:iCs/>
          <w:sz w:val="24"/>
          <w:szCs w:val="24"/>
        </w:rPr>
        <w:tab/>
        <w:t xml:space="preserve">В целях подведения итогов используются наречия </w:t>
      </w:r>
      <w:r w:rsidRPr="00C041C4">
        <w:rPr>
          <w:rFonts w:ascii="Times New Roman" w:hAnsi="Times New Roman"/>
          <w:i/>
          <w:iCs/>
          <w:sz w:val="24"/>
          <w:szCs w:val="24"/>
        </w:rPr>
        <w:t>abschließend</w:t>
      </w:r>
      <w:r w:rsidRPr="00C041C4">
        <w:rPr>
          <w:rFonts w:ascii="Times New Roman" w:hAnsi="Times New Roman"/>
          <w:iCs/>
          <w:sz w:val="24"/>
          <w:szCs w:val="24"/>
        </w:rPr>
        <w:t xml:space="preserve">, </w:t>
      </w:r>
      <w:proofErr w:type="spellStart"/>
      <w:r w:rsidRPr="00C041C4">
        <w:rPr>
          <w:rFonts w:ascii="Times New Roman" w:hAnsi="Times New Roman"/>
          <w:i/>
          <w:iCs/>
          <w:sz w:val="24"/>
          <w:szCs w:val="24"/>
        </w:rPr>
        <w:t>insgesamt</w:t>
      </w:r>
      <w:proofErr w:type="spellEnd"/>
      <w:r w:rsidRPr="00C041C4">
        <w:rPr>
          <w:rFonts w:ascii="Times New Roman" w:hAnsi="Times New Roman"/>
          <w:iCs/>
          <w:sz w:val="24"/>
          <w:szCs w:val="24"/>
        </w:rPr>
        <w:t xml:space="preserve"> и </w:t>
      </w:r>
      <w:proofErr w:type="spellStart"/>
      <w:r w:rsidRPr="00C041C4">
        <w:rPr>
          <w:rFonts w:ascii="Times New Roman" w:hAnsi="Times New Roman"/>
          <w:i/>
          <w:iCs/>
          <w:sz w:val="24"/>
          <w:szCs w:val="24"/>
        </w:rPr>
        <w:t>insofern</w:t>
      </w:r>
      <w:proofErr w:type="spellEnd"/>
      <w:r w:rsidRPr="00C041C4">
        <w:rPr>
          <w:rFonts w:ascii="Times New Roman" w:hAnsi="Times New Roman"/>
          <w:iCs/>
          <w:sz w:val="24"/>
          <w:szCs w:val="24"/>
        </w:rPr>
        <w:t xml:space="preserve">. </w:t>
      </w:r>
      <w:r w:rsidRPr="00C041C4">
        <w:rPr>
          <w:rFonts w:ascii="Times New Roman" w:hAnsi="Times New Roman"/>
          <w:b/>
          <w:i/>
          <w:iCs/>
          <w:sz w:val="24"/>
          <w:szCs w:val="24"/>
          <w:lang w:val="de-DE"/>
        </w:rPr>
        <w:t>Insgesamt</w:t>
      </w:r>
      <w:r w:rsidRPr="00C041C4">
        <w:rPr>
          <w:rFonts w:ascii="Times New Roman" w:hAnsi="Times New Roman"/>
          <w:i/>
          <w:iCs/>
          <w:sz w:val="24"/>
          <w:szCs w:val="24"/>
          <w:lang w:val="de-DE"/>
        </w:rPr>
        <w:t xml:space="preserve"> überzeugt das vorliegende Buch durch einen klaren Aufbau, eine präzise Darstellung auf der Grundlage sorgfältiger Recherchen und eine sich daraus ergebende schlüssige Argumentation</w:t>
      </w:r>
      <w:r w:rsidRPr="00C041C4">
        <w:rPr>
          <w:rFonts w:ascii="Times New Roman" w:hAnsi="Times New Roman"/>
          <w:iCs/>
          <w:sz w:val="24"/>
          <w:szCs w:val="24"/>
          <w:lang w:val="de-DE"/>
        </w:rPr>
        <w:t xml:space="preserve"> [Zeitschrift… </w:t>
      </w:r>
      <w:r w:rsidRPr="00C041C4">
        <w:rPr>
          <w:rFonts w:ascii="Times New Roman" w:hAnsi="Times New Roman"/>
          <w:iCs/>
          <w:sz w:val="24"/>
          <w:szCs w:val="24"/>
        </w:rPr>
        <w:t>2016: 112].</w:t>
      </w:r>
    </w:p>
    <w:p w:rsidR="00E9566A" w:rsidRPr="00C041C4" w:rsidRDefault="00156EFA" w:rsidP="009E3255">
      <w:pPr>
        <w:shd w:val="clear" w:color="auto" w:fill="FFFFFF" w:themeFill="background1"/>
        <w:spacing w:line="480" w:lineRule="auto"/>
        <w:jc w:val="both"/>
        <w:rPr>
          <w:rFonts w:ascii="Times New Roman" w:hAnsi="Times New Roman"/>
          <w:sz w:val="24"/>
          <w:szCs w:val="24"/>
        </w:rPr>
      </w:pPr>
      <w:r w:rsidRPr="00C041C4">
        <w:rPr>
          <w:rFonts w:ascii="Times New Roman" w:hAnsi="Times New Roman"/>
          <w:sz w:val="24"/>
          <w:szCs w:val="24"/>
        </w:rPr>
        <w:tab/>
      </w:r>
      <w:r w:rsidRPr="00C041C4">
        <w:rPr>
          <w:rFonts w:ascii="Times New Roman" w:hAnsi="Times New Roman"/>
          <w:sz w:val="24"/>
          <w:szCs w:val="24"/>
        </w:rPr>
        <w:tab/>
        <w:t xml:space="preserve">Помимо </w:t>
      </w:r>
      <w:r w:rsidR="00AC3234" w:rsidRPr="00C041C4">
        <w:rPr>
          <w:rFonts w:ascii="Times New Roman" w:hAnsi="Times New Roman"/>
          <w:sz w:val="24"/>
          <w:szCs w:val="24"/>
        </w:rPr>
        <w:t xml:space="preserve">языковых </w:t>
      </w:r>
      <w:r w:rsidRPr="00C041C4">
        <w:rPr>
          <w:rFonts w:ascii="Times New Roman" w:hAnsi="Times New Roman"/>
          <w:sz w:val="24"/>
          <w:szCs w:val="24"/>
        </w:rPr>
        <w:t xml:space="preserve">средств создания структуры аргументации, в данном исследовании </w:t>
      </w:r>
      <w:r w:rsidR="00AC3234" w:rsidRPr="00C041C4">
        <w:rPr>
          <w:rFonts w:ascii="Times New Roman" w:hAnsi="Times New Roman"/>
          <w:sz w:val="24"/>
          <w:szCs w:val="24"/>
        </w:rPr>
        <w:t xml:space="preserve">также были выделены средства выражения оценки. </w:t>
      </w:r>
      <w:r w:rsidR="00DF510A" w:rsidRPr="00C041C4">
        <w:rPr>
          <w:rFonts w:ascii="Times New Roman" w:hAnsi="Times New Roman"/>
          <w:sz w:val="24"/>
          <w:szCs w:val="24"/>
        </w:rPr>
        <w:t xml:space="preserve">Оценка является ключевым компонентом рецензии, благодаря которому </w:t>
      </w:r>
      <w:r w:rsidR="003B6931" w:rsidRPr="00C041C4">
        <w:rPr>
          <w:rFonts w:ascii="Times New Roman" w:hAnsi="Times New Roman"/>
          <w:sz w:val="24"/>
          <w:szCs w:val="24"/>
        </w:rPr>
        <w:t xml:space="preserve">выражается отношение рецензента к рассматриваемой работе, выявляются ее достоинства и недостатки. </w:t>
      </w:r>
      <w:r w:rsidR="000E7AC8" w:rsidRPr="00C041C4">
        <w:rPr>
          <w:rFonts w:ascii="Times New Roman" w:hAnsi="Times New Roman"/>
          <w:sz w:val="24"/>
          <w:szCs w:val="24"/>
        </w:rPr>
        <w:t xml:space="preserve">Оценка может иметь как отрицательный, так и положительный аспект. </w:t>
      </w:r>
      <w:r w:rsidR="006F6446" w:rsidRPr="00C041C4">
        <w:rPr>
          <w:rFonts w:ascii="Times New Roman" w:hAnsi="Times New Roman"/>
          <w:sz w:val="24"/>
          <w:szCs w:val="24"/>
        </w:rPr>
        <w:t xml:space="preserve">Среди языковых средств выражения оценки были выделены такие категории, как определения с положительным значением, безличные конструкции с </w:t>
      </w:r>
      <w:r w:rsidR="006F6446" w:rsidRPr="00C041C4">
        <w:rPr>
          <w:rFonts w:ascii="Times New Roman" w:hAnsi="Times New Roman"/>
          <w:sz w:val="24"/>
          <w:szCs w:val="24"/>
        </w:rPr>
        <w:lastRenderedPageBreak/>
        <w:t xml:space="preserve">положительным значением, метафоры и выражения с отрицательной коннотацией. Категория средств, выражающая отрицательную установку рецензента, имеет наиболее общее название, поскольку является наиболее разнородной. </w:t>
      </w:r>
      <w:r w:rsidR="001E23A5" w:rsidRPr="00C041C4">
        <w:rPr>
          <w:rFonts w:ascii="Times New Roman" w:hAnsi="Times New Roman"/>
          <w:sz w:val="24"/>
          <w:szCs w:val="24"/>
        </w:rPr>
        <w:t xml:space="preserve">В то время как положительная оценка в проанализированных рецензиях была выражена при помощи прилагательных и безличных конструкций, в целях негативной аргументации также было использовано сослагательное наклонение и различного вида конструкции. </w:t>
      </w:r>
      <w:r w:rsidR="00590773" w:rsidRPr="00C041C4">
        <w:rPr>
          <w:rFonts w:ascii="Times New Roman" w:hAnsi="Times New Roman"/>
          <w:sz w:val="24"/>
          <w:szCs w:val="24"/>
        </w:rPr>
        <w:t xml:space="preserve">Анализ негативной оценки также не показал наличия метафор. </w:t>
      </w:r>
    </w:p>
    <w:p w:rsidR="00E9566A" w:rsidRPr="00C041C4" w:rsidRDefault="004C31CA" w:rsidP="009E3255">
      <w:pPr>
        <w:shd w:val="clear" w:color="auto" w:fill="FFFFFF" w:themeFill="background1"/>
        <w:spacing w:line="480" w:lineRule="auto"/>
        <w:jc w:val="both"/>
        <w:rPr>
          <w:rFonts w:ascii="Times New Roman" w:hAnsi="Times New Roman"/>
          <w:iCs/>
          <w:sz w:val="24"/>
          <w:szCs w:val="24"/>
        </w:rPr>
      </w:pPr>
      <w:r w:rsidRPr="00C041C4">
        <w:rPr>
          <w:rFonts w:ascii="Times New Roman" w:hAnsi="Times New Roman"/>
          <w:iCs/>
          <w:sz w:val="24"/>
          <w:szCs w:val="24"/>
        </w:rPr>
        <w:tab/>
      </w:r>
      <w:r w:rsidRPr="00C041C4">
        <w:rPr>
          <w:rFonts w:ascii="Times New Roman" w:hAnsi="Times New Roman"/>
          <w:iCs/>
          <w:sz w:val="24"/>
          <w:szCs w:val="24"/>
        </w:rPr>
        <w:tab/>
      </w:r>
      <w:r w:rsidR="00CA7409" w:rsidRPr="00C041C4">
        <w:rPr>
          <w:rFonts w:ascii="Times New Roman" w:hAnsi="Times New Roman"/>
          <w:iCs/>
          <w:sz w:val="24"/>
          <w:szCs w:val="24"/>
        </w:rPr>
        <w:t>Определ</w:t>
      </w:r>
      <w:r w:rsidRPr="00C041C4">
        <w:rPr>
          <w:rFonts w:ascii="Times New Roman" w:hAnsi="Times New Roman"/>
          <w:iCs/>
          <w:sz w:val="24"/>
          <w:szCs w:val="24"/>
        </w:rPr>
        <w:t xml:space="preserve">ения с положительным значением, как правило, </w:t>
      </w:r>
      <w:r w:rsidR="00A05233" w:rsidRPr="00C041C4">
        <w:rPr>
          <w:rFonts w:ascii="Times New Roman" w:hAnsi="Times New Roman"/>
          <w:iCs/>
          <w:sz w:val="24"/>
          <w:szCs w:val="24"/>
        </w:rPr>
        <w:t>семантически соотносятся с понятиями «тщательность»</w:t>
      </w:r>
      <w:r w:rsidRPr="00C041C4">
        <w:rPr>
          <w:rFonts w:ascii="Times New Roman" w:hAnsi="Times New Roman"/>
          <w:iCs/>
          <w:sz w:val="24"/>
          <w:szCs w:val="24"/>
        </w:rPr>
        <w:t xml:space="preserve">, </w:t>
      </w:r>
      <w:r w:rsidR="00A05233" w:rsidRPr="00C041C4">
        <w:rPr>
          <w:rFonts w:ascii="Times New Roman" w:hAnsi="Times New Roman"/>
          <w:iCs/>
          <w:sz w:val="24"/>
          <w:szCs w:val="24"/>
        </w:rPr>
        <w:t>«проработанность»</w:t>
      </w:r>
      <w:r w:rsidRPr="00C041C4">
        <w:rPr>
          <w:rFonts w:ascii="Times New Roman" w:hAnsi="Times New Roman"/>
          <w:iCs/>
          <w:sz w:val="24"/>
          <w:szCs w:val="24"/>
        </w:rPr>
        <w:t xml:space="preserve"> и </w:t>
      </w:r>
      <w:r w:rsidR="00556971" w:rsidRPr="00C041C4">
        <w:rPr>
          <w:rFonts w:ascii="Times New Roman" w:hAnsi="Times New Roman"/>
          <w:iCs/>
          <w:sz w:val="24"/>
          <w:szCs w:val="24"/>
        </w:rPr>
        <w:t xml:space="preserve">«обширность»: </w:t>
      </w:r>
    </w:p>
    <w:p w:rsidR="00556971" w:rsidRPr="00C041C4" w:rsidRDefault="00073099" w:rsidP="009E3255">
      <w:pPr>
        <w:shd w:val="clear" w:color="auto" w:fill="FFFFFF" w:themeFill="background1"/>
        <w:spacing w:line="480" w:lineRule="auto"/>
        <w:jc w:val="both"/>
        <w:rPr>
          <w:rFonts w:ascii="Times New Roman" w:hAnsi="Times New Roman"/>
          <w:iCs/>
          <w:sz w:val="24"/>
          <w:szCs w:val="24"/>
          <w:lang w:val="de-DE"/>
        </w:rPr>
      </w:pPr>
      <w:r w:rsidRPr="00C041C4">
        <w:rPr>
          <w:rFonts w:ascii="Times New Roman" w:hAnsi="Times New Roman"/>
          <w:iCs/>
          <w:sz w:val="24"/>
          <w:szCs w:val="24"/>
        </w:rPr>
        <w:tab/>
      </w:r>
      <w:r w:rsidRPr="00C041C4">
        <w:rPr>
          <w:rFonts w:ascii="Times New Roman" w:hAnsi="Times New Roman"/>
          <w:iCs/>
          <w:sz w:val="24"/>
          <w:szCs w:val="24"/>
        </w:rPr>
        <w:tab/>
      </w:r>
      <w:r w:rsidR="00556971" w:rsidRPr="00C041C4">
        <w:rPr>
          <w:rFonts w:ascii="Times New Roman" w:hAnsi="Times New Roman"/>
          <w:iCs/>
          <w:sz w:val="24"/>
          <w:szCs w:val="24"/>
          <w:lang w:val="de-DE"/>
        </w:rPr>
        <w:t xml:space="preserve">1) </w:t>
      </w:r>
      <w:r w:rsidR="00556971" w:rsidRPr="00C041C4">
        <w:rPr>
          <w:rFonts w:ascii="Times New Roman" w:hAnsi="Times New Roman"/>
          <w:i/>
          <w:iCs/>
          <w:sz w:val="24"/>
          <w:szCs w:val="24"/>
          <w:lang w:val="de-DE"/>
        </w:rPr>
        <w:t xml:space="preserve">Dies ist ein sehr </w:t>
      </w:r>
      <w:r w:rsidR="00556971" w:rsidRPr="00C041C4">
        <w:rPr>
          <w:rFonts w:ascii="Times New Roman" w:hAnsi="Times New Roman"/>
          <w:b/>
          <w:bCs/>
          <w:i/>
          <w:iCs/>
          <w:sz w:val="24"/>
          <w:szCs w:val="24"/>
          <w:lang w:val="de-DE"/>
        </w:rPr>
        <w:t xml:space="preserve">umfangreiches, </w:t>
      </w:r>
      <w:r w:rsidR="00556971" w:rsidRPr="00C041C4">
        <w:rPr>
          <w:rFonts w:ascii="Times New Roman" w:hAnsi="Times New Roman"/>
          <w:i/>
          <w:iCs/>
          <w:sz w:val="24"/>
          <w:szCs w:val="24"/>
          <w:lang w:val="de-DE"/>
        </w:rPr>
        <w:t xml:space="preserve">sehr </w:t>
      </w:r>
      <w:r w:rsidR="00556971" w:rsidRPr="00C041C4">
        <w:rPr>
          <w:rFonts w:ascii="Times New Roman" w:hAnsi="Times New Roman"/>
          <w:b/>
          <w:bCs/>
          <w:i/>
          <w:iCs/>
          <w:sz w:val="24"/>
          <w:szCs w:val="24"/>
          <w:lang w:val="de-DE"/>
        </w:rPr>
        <w:t xml:space="preserve">gründlich gearbeitetes </w:t>
      </w:r>
      <w:r w:rsidR="00556971" w:rsidRPr="00C041C4">
        <w:rPr>
          <w:rFonts w:ascii="Times New Roman" w:hAnsi="Times New Roman"/>
          <w:i/>
          <w:iCs/>
          <w:sz w:val="24"/>
          <w:szCs w:val="24"/>
          <w:lang w:val="de-DE"/>
        </w:rPr>
        <w:t>Buch…</w:t>
      </w:r>
      <w:r w:rsidR="00556971" w:rsidRPr="00C041C4">
        <w:rPr>
          <w:rFonts w:ascii="Times New Roman" w:hAnsi="Times New Roman"/>
          <w:iCs/>
          <w:sz w:val="24"/>
          <w:szCs w:val="24"/>
          <w:lang w:val="de-DE"/>
        </w:rPr>
        <w:t>[Zeitschrift… 2015: 108].</w:t>
      </w:r>
    </w:p>
    <w:p w:rsidR="00556971" w:rsidRPr="00C041C4" w:rsidRDefault="00073099" w:rsidP="009E3255">
      <w:pPr>
        <w:shd w:val="clear" w:color="auto" w:fill="FFFFFF" w:themeFill="background1"/>
        <w:spacing w:line="480" w:lineRule="auto"/>
        <w:jc w:val="both"/>
        <w:rPr>
          <w:rFonts w:ascii="Times New Roman" w:hAnsi="Times New Roman"/>
          <w:i/>
          <w:iCs/>
          <w:sz w:val="24"/>
          <w:szCs w:val="24"/>
          <w:lang w:val="de-DE"/>
        </w:rPr>
      </w:pPr>
      <w:r w:rsidRPr="00C041C4">
        <w:rPr>
          <w:rFonts w:ascii="Times New Roman" w:hAnsi="Times New Roman"/>
          <w:iCs/>
          <w:sz w:val="24"/>
          <w:szCs w:val="24"/>
          <w:lang w:val="de-DE"/>
        </w:rPr>
        <w:tab/>
      </w:r>
      <w:r w:rsidRPr="00C041C4">
        <w:rPr>
          <w:rFonts w:ascii="Times New Roman" w:hAnsi="Times New Roman"/>
          <w:iCs/>
          <w:sz w:val="24"/>
          <w:szCs w:val="24"/>
          <w:lang w:val="de-DE"/>
        </w:rPr>
        <w:tab/>
      </w:r>
      <w:r w:rsidR="00556971" w:rsidRPr="00C041C4">
        <w:rPr>
          <w:rFonts w:ascii="Times New Roman" w:hAnsi="Times New Roman"/>
          <w:iCs/>
          <w:sz w:val="24"/>
          <w:szCs w:val="24"/>
          <w:lang w:val="de-DE"/>
        </w:rPr>
        <w:t>2)</w:t>
      </w:r>
      <w:r w:rsidR="00556971" w:rsidRPr="00C041C4">
        <w:rPr>
          <w:rFonts w:ascii="Times New Roman" w:eastAsia="Times New Roman,Italic" w:hAnsi="Times New Roman"/>
          <w:i/>
          <w:iCs/>
          <w:sz w:val="24"/>
          <w:szCs w:val="24"/>
          <w:lang w:val="de-DE"/>
        </w:rPr>
        <w:t xml:space="preserve"> </w:t>
      </w:r>
      <w:r w:rsidR="00556971" w:rsidRPr="00C041C4">
        <w:rPr>
          <w:rFonts w:ascii="Times New Roman" w:hAnsi="Times New Roman"/>
          <w:i/>
          <w:iCs/>
          <w:sz w:val="24"/>
          <w:szCs w:val="24"/>
          <w:lang w:val="de-DE"/>
        </w:rPr>
        <w:t xml:space="preserve">Für ihre </w:t>
      </w:r>
      <w:r w:rsidR="00556971" w:rsidRPr="00C041C4">
        <w:rPr>
          <w:rFonts w:ascii="Times New Roman" w:hAnsi="Times New Roman"/>
          <w:b/>
          <w:bCs/>
          <w:i/>
          <w:iCs/>
          <w:sz w:val="24"/>
          <w:szCs w:val="24"/>
          <w:lang w:val="de-DE"/>
        </w:rPr>
        <w:t xml:space="preserve">aufwändige, interdisziplinär ausgerichtete </w:t>
      </w:r>
      <w:r w:rsidR="00556971" w:rsidRPr="00C041C4">
        <w:rPr>
          <w:rFonts w:ascii="Times New Roman" w:hAnsi="Times New Roman"/>
          <w:i/>
          <w:iCs/>
          <w:sz w:val="24"/>
          <w:szCs w:val="24"/>
          <w:lang w:val="de-DE"/>
        </w:rPr>
        <w:t xml:space="preserve">Arbeit sei der Verfasserin voller Respekt gezollt </w:t>
      </w:r>
      <w:r w:rsidR="00145204" w:rsidRPr="00C041C4">
        <w:rPr>
          <w:rFonts w:ascii="Times New Roman" w:hAnsi="Times New Roman"/>
          <w:iCs/>
          <w:sz w:val="24"/>
          <w:szCs w:val="24"/>
          <w:lang w:val="de-DE"/>
        </w:rPr>
        <w:t>[Zeitschrift… 2016: 32].</w:t>
      </w:r>
    </w:p>
    <w:p w:rsidR="00556971" w:rsidRPr="00C041C4" w:rsidRDefault="00073099" w:rsidP="009E3255">
      <w:pPr>
        <w:shd w:val="clear" w:color="auto" w:fill="FFFFFF" w:themeFill="background1"/>
        <w:spacing w:line="480" w:lineRule="auto"/>
        <w:jc w:val="both"/>
        <w:rPr>
          <w:rFonts w:ascii="Times New Roman" w:hAnsi="Times New Roman"/>
          <w:sz w:val="24"/>
          <w:szCs w:val="24"/>
          <w:lang w:val="de-DE"/>
        </w:rPr>
      </w:pPr>
      <w:r w:rsidRPr="00C041C4">
        <w:rPr>
          <w:rFonts w:ascii="Times New Roman" w:hAnsi="Times New Roman"/>
          <w:sz w:val="24"/>
          <w:szCs w:val="24"/>
          <w:lang w:val="de-DE"/>
        </w:rPr>
        <w:tab/>
      </w:r>
      <w:r w:rsidRPr="00C041C4">
        <w:rPr>
          <w:rFonts w:ascii="Times New Roman" w:hAnsi="Times New Roman"/>
          <w:sz w:val="24"/>
          <w:szCs w:val="24"/>
          <w:lang w:val="de-DE"/>
        </w:rPr>
        <w:tab/>
      </w:r>
      <w:r w:rsidR="00556971" w:rsidRPr="00C041C4">
        <w:rPr>
          <w:rFonts w:ascii="Times New Roman" w:hAnsi="Times New Roman"/>
          <w:sz w:val="24"/>
          <w:szCs w:val="24"/>
          <w:lang w:val="de-DE"/>
        </w:rPr>
        <w:t>3)</w:t>
      </w:r>
      <w:r w:rsidR="00556971" w:rsidRPr="00C041C4">
        <w:rPr>
          <w:rFonts w:ascii="Times New Roman" w:eastAsiaTheme="minorHAnsi" w:hAnsi="Times New Roman"/>
          <w:i/>
          <w:iCs/>
          <w:sz w:val="24"/>
          <w:szCs w:val="24"/>
          <w:lang w:val="de-DE"/>
        </w:rPr>
        <w:t xml:space="preserve"> </w:t>
      </w:r>
      <w:r w:rsidR="00556971" w:rsidRPr="00C041C4">
        <w:rPr>
          <w:rFonts w:ascii="Times New Roman" w:hAnsi="Times New Roman"/>
          <w:i/>
          <w:iCs/>
          <w:sz w:val="24"/>
          <w:szCs w:val="24"/>
          <w:lang w:val="de-DE"/>
        </w:rPr>
        <w:t xml:space="preserve">Das </w:t>
      </w:r>
      <w:r w:rsidR="00556971" w:rsidRPr="00C041C4">
        <w:rPr>
          <w:rFonts w:ascii="Times New Roman" w:hAnsi="Times New Roman"/>
          <w:b/>
          <w:bCs/>
          <w:i/>
          <w:iCs/>
          <w:sz w:val="24"/>
          <w:szCs w:val="24"/>
          <w:lang w:val="de-DE"/>
        </w:rPr>
        <w:t xml:space="preserve">große </w:t>
      </w:r>
      <w:r w:rsidR="00556971" w:rsidRPr="00C041C4">
        <w:rPr>
          <w:rFonts w:ascii="Times New Roman" w:hAnsi="Times New Roman"/>
          <w:i/>
          <w:iCs/>
          <w:sz w:val="24"/>
          <w:szCs w:val="24"/>
          <w:lang w:val="de-DE"/>
        </w:rPr>
        <w:t xml:space="preserve">Verdienst der Arbeit ist &lt;…&gt; die </w:t>
      </w:r>
      <w:r w:rsidR="00556971" w:rsidRPr="00C041C4">
        <w:rPr>
          <w:rFonts w:ascii="Times New Roman" w:hAnsi="Times New Roman"/>
          <w:b/>
          <w:bCs/>
          <w:i/>
          <w:iCs/>
          <w:sz w:val="24"/>
          <w:szCs w:val="24"/>
          <w:lang w:val="de-DE"/>
        </w:rPr>
        <w:t xml:space="preserve">sorgfältige </w:t>
      </w:r>
      <w:r w:rsidR="00556971" w:rsidRPr="00C041C4">
        <w:rPr>
          <w:rFonts w:ascii="Times New Roman" w:hAnsi="Times New Roman"/>
          <w:i/>
          <w:iCs/>
          <w:sz w:val="24"/>
          <w:szCs w:val="24"/>
          <w:lang w:val="de-DE"/>
        </w:rPr>
        <w:t xml:space="preserve">und </w:t>
      </w:r>
      <w:r w:rsidR="00556971" w:rsidRPr="00C041C4">
        <w:rPr>
          <w:rFonts w:ascii="Times New Roman" w:hAnsi="Times New Roman"/>
          <w:b/>
          <w:bCs/>
          <w:i/>
          <w:iCs/>
          <w:sz w:val="24"/>
          <w:szCs w:val="24"/>
          <w:lang w:val="de-DE"/>
        </w:rPr>
        <w:t xml:space="preserve">detaillierte </w:t>
      </w:r>
      <w:r w:rsidR="00556971" w:rsidRPr="00C041C4">
        <w:rPr>
          <w:rFonts w:ascii="Times New Roman" w:hAnsi="Times New Roman"/>
          <w:i/>
          <w:iCs/>
          <w:sz w:val="24"/>
          <w:szCs w:val="24"/>
          <w:lang w:val="de-DE"/>
        </w:rPr>
        <w:t xml:space="preserve">Herausarbeitung der unterschiedlichen Konstruktionstypen </w:t>
      </w:r>
      <w:r w:rsidR="00556971" w:rsidRPr="00C041C4">
        <w:rPr>
          <w:rFonts w:ascii="Times New Roman" w:hAnsi="Times New Roman"/>
          <w:sz w:val="24"/>
          <w:szCs w:val="24"/>
          <w:lang w:val="de-DE"/>
        </w:rPr>
        <w:t>[Zeitschrift…2016: 162].</w:t>
      </w:r>
    </w:p>
    <w:p w:rsidR="007C4077" w:rsidRPr="00C041C4" w:rsidRDefault="00073099" w:rsidP="009E3255">
      <w:pPr>
        <w:shd w:val="clear" w:color="auto" w:fill="FFFFFF" w:themeFill="background1"/>
        <w:spacing w:line="480" w:lineRule="auto"/>
        <w:jc w:val="both"/>
        <w:rPr>
          <w:rFonts w:ascii="Times New Roman" w:hAnsi="Times New Roman"/>
          <w:sz w:val="24"/>
          <w:szCs w:val="24"/>
        </w:rPr>
      </w:pPr>
      <w:r w:rsidRPr="00C041C4">
        <w:rPr>
          <w:rFonts w:ascii="Times New Roman" w:hAnsi="Times New Roman"/>
          <w:sz w:val="24"/>
          <w:szCs w:val="24"/>
          <w:lang w:val="de-DE"/>
        </w:rPr>
        <w:tab/>
      </w:r>
      <w:r w:rsidRPr="00C041C4">
        <w:rPr>
          <w:rFonts w:ascii="Times New Roman" w:hAnsi="Times New Roman"/>
          <w:sz w:val="24"/>
          <w:szCs w:val="24"/>
          <w:lang w:val="de-DE"/>
        </w:rPr>
        <w:tab/>
      </w:r>
      <w:r w:rsidR="007C4077" w:rsidRPr="00C041C4">
        <w:rPr>
          <w:rFonts w:ascii="Times New Roman" w:hAnsi="Times New Roman"/>
          <w:sz w:val="24"/>
          <w:szCs w:val="24"/>
          <w:lang w:val="de-DE"/>
        </w:rPr>
        <w:t xml:space="preserve">4) </w:t>
      </w:r>
      <w:r w:rsidR="00CA316B" w:rsidRPr="00C041C4">
        <w:rPr>
          <w:rFonts w:ascii="Times New Roman" w:hAnsi="Times New Roman"/>
          <w:i/>
          <w:iCs/>
          <w:sz w:val="24"/>
          <w:szCs w:val="24"/>
          <w:lang w:val="de-DE"/>
        </w:rPr>
        <w:t xml:space="preserve">Sehr </w:t>
      </w:r>
      <w:r w:rsidR="00CA316B" w:rsidRPr="00C041C4">
        <w:rPr>
          <w:rFonts w:ascii="Times New Roman" w:hAnsi="Times New Roman"/>
          <w:b/>
          <w:bCs/>
          <w:i/>
          <w:iCs/>
          <w:sz w:val="24"/>
          <w:szCs w:val="24"/>
          <w:lang w:val="de-DE"/>
        </w:rPr>
        <w:t xml:space="preserve">informativ </w:t>
      </w:r>
      <w:r w:rsidR="00CA316B" w:rsidRPr="00C041C4">
        <w:rPr>
          <w:rFonts w:ascii="Times New Roman" w:hAnsi="Times New Roman"/>
          <w:i/>
          <w:iCs/>
          <w:sz w:val="24"/>
          <w:szCs w:val="24"/>
          <w:lang w:val="de-DE"/>
        </w:rPr>
        <w:t>ist der Ausblick auf…</w:t>
      </w:r>
      <w:r w:rsidR="00CA316B" w:rsidRPr="00C041C4">
        <w:rPr>
          <w:rFonts w:ascii="Times New Roman" w:hAnsi="Times New Roman"/>
          <w:sz w:val="24"/>
          <w:szCs w:val="24"/>
          <w:lang w:val="de-DE"/>
        </w:rPr>
        <w:t xml:space="preserve">[Zeitschrift… </w:t>
      </w:r>
      <w:r w:rsidR="00CA316B" w:rsidRPr="00C041C4">
        <w:rPr>
          <w:rFonts w:ascii="Times New Roman" w:hAnsi="Times New Roman"/>
          <w:sz w:val="24"/>
          <w:szCs w:val="24"/>
        </w:rPr>
        <w:t>2015: 205].</w:t>
      </w:r>
    </w:p>
    <w:p w:rsidR="00073099" w:rsidRPr="00C041C4" w:rsidRDefault="00A02C1C" w:rsidP="009E3255">
      <w:pPr>
        <w:shd w:val="clear" w:color="auto" w:fill="FFFFFF" w:themeFill="background1"/>
        <w:spacing w:line="480" w:lineRule="auto"/>
        <w:jc w:val="both"/>
        <w:rPr>
          <w:rFonts w:ascii="Times New Roman" w:hAnsi="Times New Roman"/>
          <w:sz w:val="24"/>
          <w:szCs w:val="24"/>
        </w:rPr>
      </w:pPr>
      <w:r w:rsidRPr="00C041C4">
        <w:rPr>
          <w:rFonts w:ascii="Times New Roman" w:hAnsi="Times New Roman"/>
          <w:sz w:val="24"/>
          <w:szCs w:val="24"/>
        </w:rPr>
        <w:tab/>
      </w:r>
      <w:r w:rsidRPr="00C041C4">
        <w:rPr>
          <w:rFonts w:ascii="Times New Roman" w:hAnsi="Times New Roman"/>
          <w:sz w:val="24"/>
          <w:szCs w:val="24"/>
        </w:rPr>
        <w:tab/>
      </w:r>
      <w:r w:rsidR="00BD31DD" w:rsidRPr="00C041C4">
        <w:rPr>
          <w:rFonts w:ascii="Times New Roman" w:hAnsi="Times New Roman"/>
          <w:sz w:val="24"/>
          <w:szCs w:val="24"/>
        </w:rPr>
        <w:t xml:space="preserve">Для создания </w:t>
      </w:r>
      <w:r w:rsidRPr="00C041C4">
        <w:rPr>
          <w:rFonts w:ascii="Times New Roman" w:hAnsi="Times New Roman"/>
          <w:sz w:val="24"/>
          <w:szCs w:val="24"/>
        </w:rPr>
        <w:t xml:space="preserve">положительной аргументации также используются метафоры. </w:t>
      </w:r>
      <w:r w:rsidRPr="00C041C4">
        <w:rPr>
          <w:rFonts w:ascii="Times New Roman" w:hAnsi="Times New Roman"/>
          <w:b/>
          <w:bCs/>
          <w:i/>
          <w:iCs/>
          <w:sz w:val="24"/>
          <w:szCs w:val="24"/>
          <w:lang w:val="de-DE"/>
        </w:rPr>
        <w:t xml:space="preserve">Wie ein roter Faden ziehen sich </w:t>
      </w:r>
      <w:proofErr w:type="spellStart"/>
      <w:r w:rsidRPr="00C041C4">
        <w:rPr>
          <w:rFonts w:ascii="Times New Roman" w:hAnsi="Times New Roman"/>
          <w:i/>
          <w:iCs/>
          <w:sz w:val="24"/>
          <w:szCs w:val="24"/>
          <w:lang w:val="de-DE"/>
        </w:rPr>
        <w:t>korpuslinguistische</w:t>
      </w:r>
      <w:proofErr w:type="spellEnd"/>
      <w:r w:rsidRPr="00C041C4">
        <w:rPr>
          <w:rFonts w:ascii="Times New Roman" w:hAnsi="Times New Roman"/>
          <w:i/>
          <w:iCs/>
          <w:sz w:val="24"/>
          <w:szCs w:val="24"/>
          <w:lang w:val="de-DE"/>
        </w:rPr>
        <w:t xml:space="preserve"> Fragestellungen </w:t>
      </w:r>
      <w:r w:rsidRPr="00C041C4">
        <w:rPr>
          <w:rFonts w:ascii="Times New Roman" w:hAnsi="Times New Roman"/>
          <w:b/>
          <w:bCs/>
          <w:i/>
          <w:iCs/>
          <w:sz w:val="24"/>
          <w:szCs w:val="24"/>
          <w:lang w:val="de-DE"/>
        </w:rPr>
        <w:t xml:space="preserve">durch </w:t>
      </w:r>
      <w:r w:rsidRPr="00C041C4">
        <w:rPr>
          <w:rFonts w:ascii="Times New Roman" w:hAnsi="Times New Roman"/>
          <w:i/>
          <w:iCs/>
          <w:sz w:val="24"/>
          <w:szCs w:val="24"/>
          <w:lang w:val="de-DE"/>
        </w:rPr>
        <w:t>den ganzen Band</w:t>
      </w:r>
      <w:r w:rsidRPr="00C041C4">
        <w:rPr>
          <w:rFonts w:ascii="Times New Roman" w:hAnsi="Times New Roman"/>
          <w:iCs/>
          <w:sz w:val="24"/>
          <w:szCs w:val="24"/>
          <w:lang w:val="de-DE"/>
        </w:rPr>
        <w:t>…</w:t>
      </w:r>
      <w:r w:rsidRPr="00C041C4">
        <w:rPr>
          <w:rFonts w:ascii="Times New Roman" w:hAnsi="Times New Roman"/>
          <w:sz w:val="24"/>
          <w:szCs w:val="24"/>
          <w:lang w:val="de-DE"/>
        </w:rPr>
        <w:t xml:space="preserve">[Zeitschrift… </w:t>
      </w:r>
      <w:r w:rsidRPr="00C041C4">
        <w:rPr>
          <w:rFonts w:ascii="Times New Roman" w:hAnsi="Times New Roman"/>
          <w:sz w:val="24"/>
          <w:szCs w:val="24"/>
        </w:rPr>
        <w:t>2017: 53].</w:t>
      </w:r>
      <w:r w:rsidRPr="00C041C4">
        <w:rPr>
          <w:rFonts w:ascii="Times New Roman" w:hAnsi="Times New Roman"/>
          <w:i/>
          <w:sz w:val="24"/>
          <w:szCs w:val="24"/>
        </w:rPr>
        <w:t xml:space="preserve"> </w:t>
      </w:r>
      <w:r w:rsidRPr="00C041C4">
        <w:rPr>
          <w:rFonts w:ascii="Times New Roman" w:hAnsi="Times New Roman"/>
          <w:sz w:val="24"/>
          <w:szCs w:val="24"/>
        </w:rPr>
        <w:t xml:space="preserve">В данном случае подчеркивается </w:t>
      </w:r>
      <w:proofErr w:type="spellStart"/>
      <w:r w:rsidR="00E22CA2" w:rsidRPr="00C041C4">
        <w:rPr>
          <w:rFonts w:ascii="Times New Roman" w:hAnsi="Times New Roman"/>
          <w:sz w:val="24"/>
          <w:szCs w:val="24"/>
        </w:rPr>
        <w:t>единообразность</w:t>
      </w:r>
      <w:proofErr w:type="spellEnd"/>
      <w:r w:rsidR="00E22CA2" w:rsidRPr="00C041C4">
        <w:rPr>
          <w:rFonts w:ascii="Times New Roman" w:hAnsi="Times New Roman"/>
          <w:sz w:val="24"/>
          <w:szCs w:val="24"/>
        </w:rPr>
        <w:t xml:space="preserve"> принципов создания текста оригинала, их последовательное использование на протяжении всей работы. </w:t>
      </w:r>
    </w:p>
    <w:p w:rsidR="00E22CA2" w:rsidRPr="00C041C4" w:rsidRDefault="00723CF9" w:rsidP="009E3255">
      <w:pPr>
        <w:shd w:val="clear" w:color="auto" w:fill="FFFFFF" w:themeFill="background1"/>
        <w:spacing w:line="480" w:lineRule="auto"/>
        <w:jc w:val="both"/>
        <w:rPr>
          <w:rFonts w:ascii="Times New Roman" w:hAnsi="Times New Roman"/>
          <w:sz w:val="24"/>
          <w:szCs w:val="24"/>
        </w:rPr>
      </w:pPr>
      <w:r w:rsidRPr="00C041C4">
        <w:rPr>
          <w:rFonts w:ascii="Times New Roman" w:hAnsi="Times New Roman"/>
          <w:sz w:val="24"/>
          <w:szCs w:val="24"/>
        </w:rPr>
        <w:tab/>
      </w:r>
      <w:r w:rsidRPr="00C041C4">
        <w:rPr>
          <w:rFonts w:ascii="Times New Roman" w:hAnsi="Times New Roman"/>
          <w:sz w:val="24"/>
          <w:szCs w:val="24"/>
        </w:rPr>
        <w:tab/>
        <w:t xml:space="preserve">Одним из характерных признаков научного стиля является широкое использование безличных вводных конструкций. </w:t>
      </w:r>
      <w:r w:rsidRPr="00C041C4">
        <w:rPr>
          <w:rFonts w:ascii="Times New Roman" w:hAnsi="Times New Roman"/>
          <w:b/>
          <w:bCs/>
          <w:i/>
          <w:iCs/>
          <w:sz w:val="24"/>
          <w:szCs w:val="24"/>
          <w:lang w:val="de-DE"/>
        </w:rPr>
        <w:t>Besonders hervorzuheben ist</w:t>
      </w:r>
      <w:r w:rsidRPr="00C041C4">
        <w:rPr>
          <w:rFonts w:ascii="Times New Roman" w:hAnsi="Times New Roman"/>
          <w:i/>
          <w:iCs/>
          <w:sz w:val="24"/>
          <w:szCs w:val="24"/>
          <w:lang w:val="de-DE"/>
        </w:rPr>
        <w:t xml:space="preserve">, dass es sich um ein Studienbuch handelt, das alle inhärenten Verbkategorien integriert </w:t>
      </w:r>
      <w:r w:rsidRPr="00C041C4">
        <w:rPr>
          <w:rFonts w:ascii="Times New Roman" w:hAnsi="Times New Roman"/>
          <w:sz w:val="24"/>
          <w:szCs w:val="24"/>
          <w:lang w:val="de-DE"/>
        </w:rPr>
        <w:t xml:space="preserve">[Zeitschrift… </w:t>
      </w:r>
      <w:r w:rsidRPr="00C041C4">
        <w:rPr>
          <w:rFonts w:ascii="Times New Roman" w:hAnsi="Times New Roman"/>
          <w:sz w:val="24"/>
          <w:szCs w:val="24"/>
        </w:rPr>
        <w:t>2016: 185].</w:t>
      </w:r>
      <w:r w:rsidR="007C599F" w:rsidRPr="00C041C4">
        <w:rPr>
          <w:rFonts w:ascii="Times New Roman" w:hAnsi="Times New Roman"/>
          <w:sz w:val="24"/>
          <w:szCs w:val="24"/>
        </w:rPr>
        <w:t xml:space="preserve"> Подобные языковые средства служат для того, чтобы обратить внимание читателя на то, ч</w:t>
      </w:r>
      <w:r w:rsidR="00EE7EB0" w:rsidRPr="00C041C4">
        <w:rPr>
          <w:rFonts w:ascii="Times New Roman" w:hAnsi="Times New Roman"/>
          <w:sz w:val="24"/>
          <w:szCs w:val="24"/>
        </w:rPr>
        <w:t>т</w:t>
      </w:r>
      <w:r w:rsidR="007C599F" w:rsidRPr="00C041C4">
        <w:rPr>
          <w:rFonts w:ascii="Times New Roman" w:hAnsi="Times New Roman"/>
          <w:sz w:val="24"/>
          <w:szCs w:val="24"/>
        </w:rPr>
        <w:t xml:space="preserve">о представляется рецензенту наиболее важным. </w:t>
      </w:r>
    </w:p>
    <w:p w:rsidR="00C21A52" w:rsidRPr="00C041C4" w:rsidRDefault="00C21A52" w:rsidP="009E3255">
      <w:pPr>
        <w:shd w:val="clear" w:color="auto" w:fill="FFFFFF" w:themeFill="background1"/>
        <w:spacing w:line="480" w:lineRule="auto"/>
        <w:jc w:val="both"/>
        <w:rPr>
          <w:rFonts w:ascii="Times New Roman" w:hAnsi="Times New Roman"/>
          <w:sz w:val="24"/>
          <w:szCs w:val="24"/>
        </w:rPr>
      </w:pPr>
      <w:r w:rsidRPr="00C041C4">
        <w:rPr>
          <w:rFonts w:ascii="Times New Roman" w:hAnsi="Times New Roman"/>
          <w:sz w:val="24"/>
          <w:szCs w:val="24"/>
        </w:rPr>
        <w:lastRenderedPageBreak/>
        <w:tab/>
      </w:r>
      <w:r w:rsidRPr="00C041C4">
        <w:rPr>
          <w:rFonts w:ascii="Times New Roman" w:hAnsi="Times New Roman"/>
          <w:sz w:val="24"/>
          <w:szCs w:val="24"/>
        </w:rPr>
        <w:tab/>
        <w:t xml:space="preserve">Для выражения отрицательной оценки широко используются </w:t>
      </w:r>
      <w:r w:rsidR="00C2564E" w:rsidRPr="00C041C4">
        <w:rPr>
          <w:rFonts w:ascii="Times New Roman" w:hAnsi="Times New Roman"/>
          <w:sz w:val="24"/>
          <w:szCs w:val="24"/>
        </w:rPr>
        <w:t>прилагательные с отрицательной коннотацией:</w:t>
      </w:r>
    </w:p>
    <w:p w:rsidR="00C2564E" w:rsidRPr="00C041C4" w:rsidRDefault="00F0367F" w:rsidP="009E3255">
      <w:pPr>
        <w:shd w:val="clear" w:color="auto" w:fill="FFFFFF" w:themeFill="background1"/>
        <w:spacing w:line="480" w:lineRule="auto"/>
        <w:jc w:val="both"/>
        <w:rPr>
          <w:rFonts w:ascii="Times New Roman" w:hAnsi="Times New Roman"/>
          <w:iCs/>
          <w:sz w:val="24"/>
          <w:szCs w:val="24"/>
          <w:lang w:val="de-DE"/>
        </w:rPr>
      </w:pPr>
      <w:r w:rsidRPr="00C041C4">
        <w:rPr>
          <w:rFonts w:ascii="Times New Roman" w:hAnsi="Times New Roman"/>
          <w:bCs/>
          <w:iCs/>
          <w:sz w:val="24"/>
          <w:szCs w:val="24"/>
        </w:rPr>
        <w:tab/>
      </w:r>
      <w:r w:rsidRPr="00C041C4">
        <w:rPr>
          <w:rFonts w:ascii="Times New Roman" w:hAnsi="Times New Roman"/>
          <w:bCs/>
          <w:iCs/>
          <w:sz w:val="24"/>
          <w:szCs w:val="24"/>
        </w:rPr>
        <w:tab/>
      </w:r>
      <w:r w:rsidR="002D72BD" w:rsidRPr="00C041C4">
        <w:rPr>
          <w:rFonts w:ascii="Times New Roman" w:hAnsi="Times New Roman"/>
          <w:bCs/>
          <w:iCs/>
          <w:sz w:val="24"/>
          <w:szCs w:val="24"/>
          <w:lang w:val="de-DE"/>
        </w:rPr>
        <w:t>1)</w:t>
      </w:r>
      <w:r w:rsidR="002D72BD" w:rsidRPr="00C041C4">
        <w:rPr>
          <w:rFonts w:ascii="Times New Roman" w:hAnsi="Times New Roman"/>
          <w:b/>
          <w:bCs/>
          <w:i/>
          <w:iCs/>
          <w:sz w:val="24"/>
          <w:szCs w:val="24"/>
          <w:lang w:val="de-DE"/>
        </w:rPr>
        <w:t xml:space="preserve"> </w:t>
      </w:r>
      <w:r w:rsidR="004950E3" w:rsidRPr="00C041C4">
        <w:rPr>
          <w:rFonts w:ascii="Times New Roman" w:hAnsi="Times New Roman"/>
          <w:bCs/>
          <w:iCs/>
          <w:sz w:val="24"/>
          <w:szCs w:val="24"/>
          <w:lang w:val="de-DE"/>
        </w:rPr>
        <w:t>Das ist</w:t>
      </w:r>
      <w:r w:rsidR="004950E3" w:rsidRPr="00C041C4">
        <w:rPr>
          <w:rFonts w:ascii="Times New Roman" w:hAnsi="Times New Roman"/>
          <w:b/>
          <w:bCs/>
          <w:i/>
          <w:iCs/>
          <w:sz w:val="24"/>
          <w:szCs w:val="24"/>
          <w:lang w:val="de-DE"/>
        </w:rPr>
        <w:t xml:space="preserve"> </w:t>
      </w:r>
      <w:r w:rsidR="002D72BD" w:rsidRPr="00C041C4">
        <w:rPr>
          <w:rFonts w:ascii="Times New Roman" w:hAnsi="Times New Roman"/>
          <w:b/>
          <w:bCs/>
          <w:i/>
          <w:iCs/>
          <w:sz w:val="24"/>
          <w:szCs w:val="24"/>
          <w:lang w:val="de-DE"/>
        </w:rPr>
        <w:t xml:space="preserve">bedauerlich, </w:t>
      </w:r>
      <w:r w:rsidR="002D72BD" w:rsidRPr="00C041C4">
        <w:rPr>
          <w:rFonts w:ascii="Times New Roman" w:hAnsi="Times New Roman"/>
          <w:i/>
          <w:iCs/>
          <w:sz w:val="24"/>
          <w:szCs w:val="24"/>
          <w:lang w:val="de-DE"/>
        </w:rPr>
        <w:t>da auf diese Weise ein wesentlicher Aspekt von…</w:t>
      </w:r>
      <w:r w:rsidR="002D72BD" w:rsidRPr="00C041C4">
        <w:rPr>
          <w:rFonts w:ascii="Times New Roman" w:hAnsi="Times New Roman"/>
          <w:iCs/>
          <w:sz w:val="24"/>
          <w:szCs w:val="24"/>
          <w:lang w:val="de-DE"/>
        </w:rPr>
        <w:t>[Zeitschrift… 2015: 159].</w:t>
      </w:r>
    </w:p>
    <w:p w:rsidR="004950E3" w:rsidRPr="00C041C4" w:rsidRDefault="00F0367F" w:rsidP="009E3255">
      <w:pPr>
        <w:shd w:val="clear" w:color="auto" w:fill="FFFFFF" w:themeFill="background1"/>
        <w:spacing w:line="480" w:lineRule="auto"/>
        <w:jc w:val="both"/>
        <w:rPr>
          <w:rFonts w:ascii="Times New Roman" w:hAnsi="Times New Roman"/>
          <w:bCs/>
          <w:iCs/>
          <w:sz w:val="24"/>
          <w:szCs w:val="24"/>
        </w:rPr>
      </w:pPr>
      <w:r w:rsidRPr="00C041C4">
        <w:rPr>
          <w:rFonts w:ascii="Times New Roman" w:hAnsi="Times New Roman"/>
          <w:bCs/>
          <w:iCs/>
          <w:sz w:val="24"/>
          <w:szCs w:val="24"/>
          <w:lang w:val="de-DE"/>
        </w:rPr>
        <w:tab/>
      </w:r>
      <w:r w:rsidRPr="00C041C4">
        <w:rPr>
          <w:rFonts w:ascii="Times New Roman" w:hAnsi="Times New Roman"/>
          <w:bCs/>
          <w:iCs/>
          <w:sz w:val="24"/>
          <w:szCs w:val="24"/>
          <w:lang w:val="de-DE"/>
        </w:rPr>
        <w:tab/>
      </w:r>
      <w:r w:rsidR="004950E3" w:rsidRPr="00C041C4">
        <w:rPr>
          <w:rFonts w:ascii="Times New Roman" w:hAnsi="Times New Roman"/>
          <w:bCs/>
          <w:iCs/>
          <w:sz w:val="24"/>
          <w:szCs w:val="24"/>
          <w:lang w:val="de-DE"/>
        </w:rPr>
        <w:t xml:space="preserve">2) </w:t>
      </w:r>
      <w:r w:rsidR="004950E3" w:rsidRPr="00C041C4">
        <w:rPr>
          <w:rFonts w:ascii="Times New Roman" w:hAnsi="Times New Roman"/>
          <w:b/>
          <w:bCs/>
          <w:i/>
          <w:iCs/>
          <w:sz w:val="24"/>
          <w:szCs w:val="24"/>
          <w:lang w:val="de-DE"/>
        </w:rPr>
        <w:t xml:space="preserve">Problematisch </w:t>
      </w:r>
      <w:r w:rsidR="004950E3" w:rsidRPr="00C041C4">
        <w:rPr>
          <w:rFonts w:ascii="Times New Roman" w:hAnsi="Times New Roman"/>
          <w:bCs/>
          <w:iCs/>
          <w:sz w:val="24"/>
          <w:szCs w:val="24"/>
          <w:lang w:val="de-DE"/>
        </w:rPr>
        <w:t>ist auch</w:t>
      </w:r>
      <w:r w:rsidR="004950E3" w:rsidRPr="00C041C4">
        <w:rPr>
          <w:rFonts w:ascii="Times New Roman" w:hAnsi="Times New Roman"/>
          <w:b/>
          <w:bCs/>
          <w:i/>
          <w:iCs/>
          <w:sz w:val="24"/>
          <w:szCs w:val="24"/>
          <w:lang w:val="de-DE"/>
        </w:rPr>
        <w:t xml:space="preserve"> </w:t>
      </w:r>
      <w:r w:rsidR="004950E3" w:rsidRPr="00C041C4">
        <w:rPr>
          <w:rFonts w:ascii="Times New Roman" w:hAnsi="Times New Roman"/>
          <w:bCs/>
          <w:i/>
          <w:iCs/>
          <w:sz w:val="24"/>
          <w:szCs w:val="24"/>
          <w:lang w:val="de-DE"/>
        </w:rPr>
        <w:t>immer die Frage nach dem Zusammenspiel von Sprache und Bild…</w:t>
      </w:r>
      <w:r w:rsidR="004950E3" w:rsidRPr="00C041C4">
        <w:rPr>
          <w:rFonts w:ascii="Times New Roman" w:hAnsi="Times New Roman"/>
          <w:bCs/>
          <w:iCs/>
          <w:sz w:val="24"/>
          <w:szCs w:val="24"/>
          <w:lang w:val="de-DE"/>
        </w:rPr>
        <w:t xml:space="preserve">[Zeitschrift… </w:t>
      </w:r>
      <w:r w:rsidR="004950E3" w:rsidRPr="00C041C4">
        <w:rPr>
          <w:rFonts w:ascii="Times New Roman" w:hAnsi="Times New Roman"/>
          <w:bCs/>
          <w:iCs/>
          <w:sz w:val="24"/>
          <w:szCs w:val="24"/>
        </w:rPr>
        <w:t>2015: 110].</w:t>
      </w:r>
    </w:p>
    <w:p w:rsidR="004950E3" w:rsidRPr="00C041C4" w:rsidRDefault="00F058FA" w:rsidP="009E3255">
      <w:pPr>
        <w:shd w:val="clear" w:color="auto" w:fill="FFFFFF" w:themeFill="background1"/>
        <w:spacing w:line="480" w:lineRule="auto"/>
        <w:jc w:val="both"/>
        <w:rPr>
          <w:rFonts w:ascii="Times New Roman" w:hAnsi="Times New Roman"/>
          <w:bCs/>
          <w:iCs/>
          <w:sz w:val="24"/>
          <w:szCs w:val="24"/>
        </w:rPr>
      </w:pPr>
      <w:r w:rsidRPr="00C041C4">
        <w:rPr>
          <w:rFonts w:ascii="Times New Roman" w:hAnsi="Times New Roman"/>
          <w:bCs/>
          <w:iCs/>
          <w:sz w:val="24"/>
          <w:szCs w:val="24"/>
        </w:rPr>
        <w:tab/>
      </w:r>
      <w:r w:rsidRPr="00C041C4">
        <w:rPr>
          <w:rFonts w:ascii="Times New Roman" w:hAnsi="Times New Roman"/>
          <w:bCs/>
          <w:iCs/>
          <w:sz w:val="24"/>
          <w:szCs w:val="24"/>
        </w:rPr>
        <w:tab/>
      </w:r>
      <w:r w:rsidR="00F0367F" w:rsidRPr="00C041C4">
        <w:rPr>
          <w:rFonts w:ascii="Times New Roman" w:hAnsi="Times New Roman"/>
          <w:bCs/>
          <w:iCs/>
          <w:sz w:val="24"/>
          <w:szCs w:val="24"/>
        </w:rPr>
        <w:t>Также отмечается использование глаголов в целях выражения оценки, в том числе и сослагательное наклонение:</w:t>
      </w:r>
    </w:p>
    <w:p w:rsidR="00F0367F" w:rsidRPr="00C041C4" w:rsidRDefault="00E85CD0" w:rsidP="009E3255">
      <w:pPr>
        <w:shd w:val="clear" w:color="auto" w:fill="FFFFFF" w:themeFill="background1"/>
        <w:spacing w:line="480" w:lineRule="auto"/>
        <w:jc w:val="both"/>
        <w:rPr>
          <w:rFonts w:ascii="Times New Roman" w:hAnsi="Times New Roman"/>
          <w:bCs/>
          <w:i/>
          <w:iCs/>
          <w:sz w:val="24"/>
          <w:szCs w:val="24"/>
          <w:lang w:val="de-DE"/>
        </w:rPr>
      </w:pPr>
      <w:r w:rsidRPr="00C041C4">
        <w:rPr>
          <w:rFonts w:ascii="Times New Roman" w:hAnsi="Times New Roman"/>
          <w:bCs/>
          <w:iCs/>
          <w:sz w:val="24"/>
          <w:szCs w:val="24"/>
        </w:rPr>
        <w:tab/>
      </w:r>
      <w:r w:rsidRPr="00C041C4">
        <w:rPr>
          <w:rFonts w:ascii="Times New Roman" w:hAnsi="Times New Roman"/>
          <w:bCs/>
          <w:iCs/>
          <w:sz w:val="24"/>
          <w:szCs w:val="24"/>
        </w:rPr>
        <w:tab/>
      </w:r>
      <w:r w:rsidR="00F0367F" w:rsidRPr="00C041C4">
        <w:rPr>
          <w:rFonts w:ascii="Times New Roman" w:hAnsi="Times New Roman"/>
          <w:bCs/>
          <w:iCs/>
          <w:sz w:val="24"/>
          <w:szCs w:val="24"/>
          <w:lang w:val="de-DE"/>
        </w:rPr>
        <w:t>1)</w:t>
      </w:r>
      <w:r w:rsidR="007D7B3C" w:rsidRPr="00C041C4">
        <w:rPr>
          <w:rFonts w:ascii="Times New Roman" w:eastAsiaTheme="minorHAnsi" w:hAnsi="Times New Roman"/>
          <w:i/>
          <w:iCs/>
          <w:lang w:val="de-DE"/>
        </w:rPr>
        <w:t xml:space="preserve"> </w:t>
      </w:r>
      <w:r w:rsidR="007D7B3C" w:rsidRPr="00C041C4">
        <w:rPr>
          <w:rFonts w:ascii="Times New Roman" w:hAnsi="Times New Roman"/>
          <w:bCs/>
          <w:i/>
          <w:iCs/>
          <w:sz w:val="24"/>
          <w:szCs w:val="24"/>
          <w:lang w:val="de-DE"/>
        </w:rPr>
        <w:t xml:space="preserve">Ich </w:t>
      </w:r>
      <w:r w:rsidR="007D7B3C" w:rsidRPr="00C041C4">
        <w:rPr>
          <w:rFonts w:ascii="Times New Roman" w:hAnsi="Times New Roman"/>
          <w:b/>
          <w:bCs/>
          <w:i/>
          <w:iCs/>
          <w:sz w:val="24"/>
          <w:szCs w:val="24"/>
          <w:lang w:val="de-DE"/>
        </w:rPr>
        <w:t xml:space="preserve">vermisse </w:t>
      </w:r>
      <w:r w:rsidR="007D7B3C" w:rsidRPr="00C041C4">
        <w:rPr>
          <w:rFonts w:ascii="Times New Roman" w:hAnsi="Times New Roman"/>
          <w:bCs/>
          <w:i/>
          <w:iCs/>
          <w:sz w:val="24"/>
          <w:szCs w:val="24"/>
          <w:lang w:val="de-DE"/>
        </w:rPr>
        <w:t>bei Felder immer wieder eine differenzierte Darstellung konzeptueller und terminologischer Diskussionen…</w:t>
      </w:r>
      <w:r w:rsidR="007D7B3C" w:rsidRPr="00C041C4">
        <w:rPr>
          <w:rFonts w:ascii="Times New Roman" w:hAnsi="Times New Roman"/>
          <w:bCs/>
          <w:iCs/>
          <w:sz w:val="24"/>
          <w:szCs w:val="24"/>
          <w:lang w:val="de-DE"/>
        </w:rPr>
        <w:t>[Zeitschrift… 2018: 52].</w:t>
      </w:r>
    </w:p>
    <w:p w:rsidR="00F0367F" w:rsidRPr="00C041C4" w:rsidRDefault="00E85CD0" w:rsidP="009E3255">
      <w:pPr>
        <w:shd w:val="clear" w:color="auto" w:fill="FFFFFF" w:themeFill="background1"/>
        <w:spacing w:line="480" w:lineRule="auto"/>
        <w:jc w:val="both"/>
        <w:rPr>
          <w:rFonts w:ascii="Times New Roman" w:hAnsi="Times New Roman"/>
          <w:bCs/>
          <w:iCs/>
          <w:sz w:val="24"/>
          <w:szCs w:val="24"/>
        </w:rPr>
      </w:pPr>
      <w:r w:rsidRPr="00C041C4">
        <w:rPr>
          <w:rFonts w:ascii="Times New Roman" w:hAnsi="Times New Roman"/>
          <w:bCs/>
          <w:iCs/>
          <w:sz w:val="24"/>
          <w:szCs w:val="24"/>
          <w:lang w:val="de-DE"/>
        </w:rPr>
        <w:tab/>
      </w:r>
      <w:r w:rsidRPr="00C041C4">
        <w:rPr>
          <w:rFonts w:ascii="Times New Roman" w:hAnsi="Times New Roman"/>
          <w:bCs/>
          <w:iCs/>
          <w:sz w:val="24"/>
          <w:szCs w:val="24"/>
          <w:lang w:val="de-DE"/>
        </w:rPr>
        <w:tab/>
      </w:r>
      <w:r w:rsidR="00F0367F" w:rsidRPr="00C041C4">
        <w:rPr>
          <w:rFonts w:ascii="Times New Roman" w:hAnsi="Times New Roman"/>
          <w:bCs/>
          <w:iCs/>
          <w:sz w:val="24"/>
          <w:szCs w:val="24"/>
          <w:lang w:val="de-DE"/>
        </w:rPr>
        <w:t xml:space="preserve">2) </w:t>
      </w:r>
      <w:r w:rsidR="007D7B3C" w:rsidRPr="00C041C4">
        <w:rPr>
          <w:rFonts w:ascii="Times New Roman" w:hAnsi="Times New Roman"/>
          <w:bCs/>
          <w:i/>
          <w:iCs/>
          <w:sz w:val="24"/>
          <w:szCs w:val="24"/>
          <w:lang w:val="de-DE"/>
        </w:rPr>
        <w:t xml:space="preserve">Allerdings </w:t>
      </w:r>
      <w:r w:rsidR="007D7B3C" w:rsidRPr="00C041C4">
        <w:rPr>
          <w:rFonts w:ascii="Times New Roman" w:hAnsi="Times New Roman"/>
          <w:b/>
          <w:bCs/>
          <w:i/>
          <w:iCs/>
          <w:sz w:val="24"/>
          <w:szCs w:val="24"/>
          <w:lang w:val="de-DE"/>
        </w:rPr>
        <w:t xml:space="preserve">hätte </w:t>
      </w:r>
      <w:r w:rsidR="007D7B3C" w:rsidRPr="00C041C4">
        <w:rPr>
          <w:rFonts w:ascii="Times New Roman" w:hAnsi="Times New Roman"/>
          <w:bCs/>
          <w:i/>
          <w:iCs/>
          <w:sz w:val="24"/>
          <w:szCs w:val="24"/>
          <w:lang w:val="de-DE"/>
        </w:rPr>
        <w:t xml:space="preserve">die Verfasserin zum Erreichen dieses Ziels noch konsequenter </w:t>
      </w:r>
      <w:r w:rsidR="007D7B3C" w:rsidRPr="00C041C4">
        <w:rPr>
          <w:rFonts w:ascii="Times New Roman" w:hAnsi="Times New Roman"/>
          <w:b/>
          <w:bCs/>
          <w:i/>
          <w:iCs/>
          <w:sz w:val="24"/>
          <w:szCs w:val="24"/>
          <w:lang w:val="de-DE"/>
        </w:rPr>
        <w:t>vorgehen können</w:t>
      </w:r>
      <w:r w:rsidR="007D7B3C" w:rsidRPr="00C041C4">
        <w:rPr>
          <w:rFonts w:ascii="Times New Roman" w:hAnsi="Times New Roman"/>
          <w:bCs/>
          <w:i/>
          <w:iCs/>
          <w:sz w:val="24"/>
          <w:szCs w:val="24"/>
          <w:lang w:val="de-DE"/>
        </w:rPr>
        <w:t>…</w:t>
      </w:r>
      <w:r w:rsidR="007D7B3C" w:rsidRPr="00C041C4">
        <w:rPr>
          <w:rFonts w:ascii="Times New Roman" w:hAnsi="Times New Roman"/>
          <w:bCs/>
          <w:iCs/>
          <w:sz w:val="24"/>
          <w:szCs w:val="24"/>
          <w:lang w:val="de-DE"/>
        </w:rPr>
        <w:t xml:space="preserve"> </w:t>
      </w:r>
      <w:r w:rsidR="007D7B3C" w:rsidRPr="00C041C4">
        <w:rPr>
          <w:rFonts w:ascii="Times New Roman" w:hAnsi="Times New Roman"/>
          <w:bCs/>
          <w:iCs/>
          <w:sz w:val="24"/>
          <w:szCs w:val="24"/>
        </w:rPr>
        <w:t>[</w:t>
      </w:r>
      <w:r w:rsidR="007D7B3C" w:rsidRPr="00C041C4">
        <w:rPr>
          <w:rFonts w:ascii="Times New Roman" w:hAnsi="Times New Roman"/>
          <w:bCs/>
          <w:iCs/>
          <w:sz w:val="24"/>
          <w:szCs w:val="24"/>
          <w:lang w:val="de-DE"/>
        </w:rPr>
        <w:t>Zeitschrift</w:t>
      </w:r>
      <w:r w:rsidR="007D7B3C" w:rsidRPr="00C041C4">
        <w:rPr>
          <w:rFonts w:ascii="Times New Roman" w:hAnsi="Times New Roman"/>
          <w:bCs/>
          <w:iCs/>
          <w:sz w:val="24"/>
          <w:szCs w:val="24"/>
        </w:rPr>
        <w:t>… 2016: 162].</w:t>
      </w:r>
    </w:p>
    <w:p w:rsidR="00385BA5" w:rsidRPr="00C041C4" w:rsidRDefault="00EA2BB1" w:rsidP="009E3255">
      <w:pPr>
        <w:shd w:val="clear" w:color="auto" w:fill="FFFFFF" w:themeFill="background1"/>
        <w:spacing w:line="480" w:lineRule="auto"/>
        <w:jc w:val="both"/>
        <w:rPr>
          <w:rFonts w:ascii="Times New Roman" w:hAnsi="Times New Roman"/>
          <w:bCs/>
          <w:iCs/>
          <w:sz w:val="24"/>
          <w:szCs w:val="24"/>
        </w:rPr>
      </w:pPr>
      <w:r w:rsidRPr="00C041C4">
        <w:rPr>
          <w:rFonts w:ascii="Times New Roman" w:hAnsi="Times New Roman"/>
          <w:bCs/>
          <w:iCs/>
          <w:sz w:val="24"/>
          <w:szCs w:val="24"/>
        </w:rPr>
        <w:tab/>
      </w:r>
      <w:r w:rsidRPr="00C041C4">
        <w:rPr>
          <w:rFonts w:ascii="Times New Roman" w:hAnsi="Times New Roman"/>
          <w:bCs/>
          <w:iCs/>
          <w:sz w:val="24"/>
          <w:szCs w:val="24"/>
        </w:rPr>
        <w:tab/>
      </w:r>
      <w:r w:rsidR="00DD79A9" w:rsidRPr="00C041C4">
        <w:rPr>
          <w:rFonts w:ascii="Times New Roman" w:hAnsi="Times New Roman"/>
          <w:bCs/>
          <w:iCs/>
          <w:sz w:val="24"/>
          <w:szCs w:val="24"/>
        </w:rPr>
        <w:t xml:space="preserve">В данной статье были рассмотрены </w:t>
      </w:r>
      <w:r w:rsidR="00974B47" w:rsidRPr="00C041C4">
        <w:rPr>
          <w:rFonts w:ascii="Times New Roman" w:hAnsi="Times New Roman"/>
          <w:bCs/>
          <w:iCs/>
          <w:sz w:val="24"/>
          <w:szCs w:val="24"/>
        </w:rPr>
        <w:t xml:space="preserve">языковые особенности выражения аргументации в научной лингвистической рецензии. Анализу подверглись </w:t>
      </w:r>
      <w:r w:rsidR="001E212F">
        <w:rPr>
          <w:rFonts w:ascii="Times New Roman" w:hAnsi="Times New Roman"/>
          <w:bCs/>
          <w:iCs/>
          <w:sz w:val="24"/>
          <w:szCs w:val="24"/>
        </w:rPr>
        <w:t xml:space="preserve">языковые </w:t>
      </w:r>
      <w:r w:rsidR="00974B47" w:rsidRPr="00C041C4">
        <w:rPr>
          <w:rFonts w:ascii="Times New Roman" w:hAnsi="Times New Roman"/>
          <w:bCs/>
          <w:iCs/>
          <w:sz w:val="24"/>
          <w:szCs w:val="24"/>
        </w:rPr>
        <w:t>средства, создающие структуру</w:t>
      </w:r>
      <w:r w:rsidR="001E212F">
        <w:rPr>
          <w:rFonts w:ascii="Times New Roman" w:hAnsi="Times New Roman"/>
          <w:bCs/>
          <w:iCs/>
          <w:sz w:val="24"/>
          <w:szCs w:val="24"/>
        </w:rPr>
        <w:t xml:space="preserve"> научной аргументации</w:t>
      </w:r>
      <w:r w:rsidR="00974B47" w:rsidRPr="00C041C4">
        <w:rPr>
          <w:rFonts w:ascii="Times New Roman" w:hAnsi="Times New Roman"/>
          <w:bCs/>
          <w:iCs/>
          <w:sz w:val="24"/>
          <w:szCs w:val="24"/>
        </w:rPr>
        <w:t xml:space="preserve">. </w:t>
      </w:r>
      <w:r w:rsidR="00A6229A">
        <w:rPr>
          <w:rFonts w:ascii="Times New Roman" w:hAnsi="Times New Roman"/>
          <w:bCs/>
          <w:iCs/>
          <w:sz w:val="24"/>
          <w:szCs w:val="24"/>
        </w:rPr>
        <w:t xml:space="preserve">Основой </w:t>
      </w:r>
      <w:r w:rsidR="00AF3979">
        <w:rPr>
          <w:rFonts w:ascii="Times New Roman" w:hAnsi="Times New Roman"/>
          <w:bCs/>
          <w:iCs/>
          <w:sz w:val="24"/>
          <w:szCs w:val="24"/>
        </w:rPr>
        <w:t xml:space="preserve">для </w:t>
      </w:r>
      <w:r w:rsidR="00A6229A">
        <w:rPr>
          <w:rFonts w:ascii="Times New Roman" w:hAnsi="Times New Roman"/>
          <w:bCs/>
          <w:iCs/>
          <w:sz w:val="24"/>
          <w:szCs w:val="24"/>
        </w:rPr>
        <w:t xml:space="preserve">исследования послужили классификации маркеров и индикаторов связности текста, отображающие на письме ход </w:t>
      </w:r>
      <w:proofErr w:type="spellStart"/>
      <w:r w:rsidR="00A6229A">
        <w:rPr>
          <w:rFonts w:ascii="Times New Roman" w:hAnsi="Times New Roman"/>
          <w:bCs/>
          <w:iCs/>
          <w:sz w:val="24"/>
          <w:szCs w:val="24"/>
        </w:rPr>
        <w:t>аргументации</w:t>
      </w:r>
      <w:r w:rsidR="00AF3979">
        <w:rPr>
          <w:rFonts w:ascii="Times New Roman" w:hAnsi="Times New Roman"/>
          <w:bCs/>
          <w:iCs/>
          <w:sz w:val="24"/>
          <w:szCs w:val="24"/>
        </w:rPr>
        <w:t>и</w:t>
      </w:r>
      <w:proofErr w:type="spellEnd"/>
      <w:r w:rsidR="00AF3979">
        <w:rPr>
          <w:rFonts w:ascii="Times New Roman" w:hAnsi="Times New Roman"/>
          <w:bCs/>
          <w:iCs/>
          <w:sz w:val="24"/>
          <w:szCs w:val="24"/>
        </w:rPr>
        <w:t xml:space="preserve">, авторов  </w:t>
      </w:r>
      <w:r w:rsidR="00AF3979" w:rsidRPr="00AF3979">
        <w:rPr>
          <w:rFonts w:ascii="Times New Roman" w:hAnsi="Times New Roman"/>
          <w:bCs/>
          <w:iCs/>
          <w:sz w:val="24"/>
          <w:szCs w:val="24"/>
        </w:rPr>
        <w:t>И.Р. Гальперин</w:t>
      </w:r>
      <w:r w:rsidR="00AF3979">
        <w:rPr>
          <w:rFonts w:ascii="Times New Roman" w:hAnsi="Times New Roman"/>
          <w:bCs/>
          <w:iCs/>
          <w:sz w:val="24"/>
          <w:szCs w:val="24"/>
        </w:rPr>
        <w:t xml:space="preserve">а, </w:t>
      </w:r>
      <w:r w:rsidR="00AF3979" w:rsidRPr="00AF3979">
        <w:rPr>
          <w:rFonts w:ascii="Times New Roman" w:hAnsi="Times New Roman"/>
          <w:bCs/>
          <w:iCs/>
          <w:sz w:val="24"/>
          <w:szCs w:val="24"/>
        </w:rPr>
        <w:t xml:space="preserve">М.П. </w:t>
      </w:r>
      <w:proofErr w:type="spellStart"/>
      <w:r w:rsidR="00AF3979" w:rsidRPr="00AF3979">
        <w:rPr>
          <w:rFonts w:ascii="Times New Roman" w:hAnsi="Times New Roman"/>
          <w:bCs/>
          <w:iCs/>
          <w:sz w:val="24"/>
          <w:szCs w:val="24"/>
        </w:rPr>
        <w:t>Котюров</w:t>
      </w:r>
      <w:r w:rsidR="00AF3979">
        <w:rPr>
          <w:rFonts w:ascii="Times New Roman" w:hAnsi="Times New Roman"/>
          <w:bCs/>
          <w:iCs/>
          <w:sz w:val="24"/>
          <w:szCs w:val="24"/>
        </w:rPr>
        <w:t>ой</w:t>
      </w:r>
      <w:proofErr w:type="spellEnd"/>
      <w:r w:rsidR="00AF3979">
        <w:rPr>
          <w:rFonts w:ascii="Times New Roman" w:hAnsi="Times New Roman"/>
          <w:bCs/>
          <w:iCs/>
          <w:sz w:val="24"/>
          <w:szCs w:val="24"/>
        </w:rPr>
        <w:t xml:space="preserve"> и Е.А. Баженовой, </w:t>
      </w:r>
      <w:r w:rsidR="00AF3979" w:rsidRPr="00AF3979">
        <w:rPr>
          <w:rFonts w:ascii="Times New Roman" w:hAnsi="Times New Roman"/>
          <w:bCs/>
          <w:iCs/>
          <w:sz w:val="24"/>
          <w:szCs w:val="24"/>
        </w:rPr>
        <w:t xml:space="preserve">Т. </w:t>
      </w:r>
      <w:proofErr w:type="spellStart"/>
      <w:r w:rsidR="00AF3979" w:rsidRPr="00AF3979">
        <w:rPr>
          <w:rFonts w:ascii="Times New Roman" w:hAnsi="Times New Roman"/>
          <w:bCs/>
          <w:iCs/>
          <w:sz w:val="24"/>
          <w:szCs w:val="24"/>
        </w:rPr>
        <w:t>Штайнхофф</w:t>
      </w:r>
      <w:r w:rsidR="00AF3979">
        <w:rPr>
          <w:rFonts w:ascii="Times New Roman" w:hAnsi="Times New Roman"/>
          <w:bCs/>
          <w:iCs/>
          <w:sz w:val="24"/>
          <w:szCs w:val="24"/>
        </w:rPr>
        <w:t>а</w:t>
      </w:r>
      <w:proofErr w:type="spellEnd"/>
      <w:r w:rsidR="00AF3979">
        <w:rPr>
          <w:rFonts w:ascii="Times New Roman" w:hAnsi="Times New Roman"/>
          <w:bCs/>
          <w:iCs/>
          <w:sz w:val="24"/>
          <w:szCs w:val="24"/>
        </w:rPr>
        <w:t xml:space="preserve">, </w:t>
      </w:r>
      <w:r w:rsidR="00AF3979" w:rsidRPr="00AF3979">
        <w:rPr>
          <w:rFonts w:ascii="Times New Roman" w:hAnsi="Times New Roman"/>
          <w:bCs/>
          <w:iCs/>
          <w:sz w:val="24"/>
          <w:szCs w:val="24"/>
        </w:rPr>
        <w:t>С.Т. Нефедов</w:t>
      </w:r>
      <w:r w:rsidR="00AF3979">
        <w:rPr>
          <w:rFonts w:ascii="Times New Roman" w:hAnsi="Times New Roman"/>
          <w:bCs/>
          <w:iCs/>
          <w:sz w:val="24"/>
          <w:szCs w:val="24"/>
        </w:rPr>
        <w:t xml:space="preserve">а, </w:t>
      </w:r>
      <w:r w:rsidR="00AF3979" w:rsidRPr="00AF3979">
        <w:rPr>
          <w:rFonts w:ascii="Times New Roman" w:hAnsi="Times New Roman"/>
          <w:bCs/>
          <w:iCs/>
          <w:sz w:val="24"/>
          <w:szCs w:val="24"/>
        </w:rPr>
        <w:t xml:space="preserve">М. </w:t>
      </w:r>
      <w:proofErr w:type="spellStart"/>
      <w:r w:rsidR="00AF3979" w:rsidRPr="00AF3979">
        <w:rPr>
          <w:rFonts w:ascii="Times New Roman" w:hAnsi="Times New Roman"/>
          <w:bCs/>
          <w:iCs/>
          <w:sz w:val="24"/>
          <w:szCs w:val="24"/>
        </w:rPr>
        <w:t>Клайн</w:t>
      </w:r>
      <w:r w:rsidR="00AF3979">
        <w:rPr>
          <w:rFonts w:ascii="Times New Roman" w:hAnsi="Times New Roman"/>
          <w:bCs/>
          <w:iCs/>
          <w:sz w:val="24"/>
          <w:szCs w:val="24"/>
        </w:rPr>
        <w:t>а</w:t>
      </w:r>
      <w:proofErr w:type="spellEnd"/>
      <w:r w:rsidR="00AF3979">
        <w:rPr>
          <w:rFonts w:ascii="Times New Roman" w:hAnsi="Times New Roman"/>
          <w:bCs/>
          <w:iCs/>
          <w:sz w:val="24"/>
          <w:szCs w:val="24"/>
        </w:rPr>
        <w:t xml:space="preserve">, а также </w:t>
      </w:r>
      <w:r w:rsidR="00AF3979" w:rsidRPr="00AF3979">
        <w:rPr>
          <w:rFonts w:ascii="Times New Roman" w:hAnsi="Times New Roman"/>
          <w:bCs/>
          <w:iCs/>
          <w:sz w:val="24"/>
          <w:szCs w:val="24"/>
        </w:rPr>
        <w:t xml:space="preserve">С.В. </w:t>
      </w:r>
      <w:proofErr w:type="spellStart"/>
      <w:r w:rsidR="00AF3979" w:rsidRPr="00AF3979">
        <w:rPr>
          <w:rFonts w:ascii="Times New Roman" w:hAnsi="Times New Roman"/>
          <w:bCs/>
          <w:iCs/>
          <w:sz w:val="24"/>
          <w:szCs w:val="24"/>
        </w:rPr>
        <w:t>Когут</w:t>
      </w:r>
      <w:proofErr w:type="spellEnd"/>
      <w:r w:rsidR="00AF3979">
        <w:rPr>
          <w:rFonts w:ascii="Times New Roman" w:hAnsi="Times New Roman"/>
          <w:bCs/>
          <w:iCs/>
          <w:sz w:val="24"/>
          <w:szCs w:val="24"/>
        </w:rPr>
        <w:t xml:space="preserve">.  </w:t>
      </w:r>
      <w:r w:rsidR="00974B47" w:rsidRPr="00C041C4">
        <w:rPr>
          <w:rFonts w:ascii="Times New Roman" w:hAnsi="Times New Roman"/>
          <w:bCs/>
          <w:iCs/>
          <w:sz w:val="24"/>
          <w:szCs w:val="24"/>
        </w:rPr>
        <w:t>Исследование показало разнообразие лингвистических средств, позволяющих рецензенту донести свою точку зрения до читателя.</w:t>
      </w:r>
      <w:r w:rsidR="00AF3979">
        <w:rPr>
          <w:rFonts w:ascii="Times New Roman" w:hAnsi="Times New Roman"/>
          <w:bCs/>
          <w:iCs/>
          <w:sz w:val="24"/>
          <w:szCs w:val="24"/>
        </w:rPr>
        <w:t xml:space="preserve"> Связность структуры текста в рассматриваемых статьях обеспечивается союзами (в том числе парными союзами), наречиями, а также лингвистическими повторами. Были найдены в том числе и примеры использования </w:t>
      </w:r>
      <w:proofErr w:type="spellStart"/>
      <w:r w:rsidR="00AF3979">
        <w:rPr>
          <w:rFonts w:ascii="Times New Roman" w:hAnsi="Times New Roman"/>
          <w:bCs/>
          <w:iCs/>
          <w:sz w:val="24"/>
          <w:szCs w:val="24"/>
        </w:rPr>
        <w:t>концессивной</w:t>
      </w:r>
      <w:proofErr w:type="spellEnd"/>
      <w:r w:rsidR="00AF3979">
        <w:rPr>
          <w:rFonts w:ascii="Times New Roman" w:hAnsi="Times New Roman"/>
          <w:bCs/>
          <w:iCs/>
          <w:sz w:val="24"/>
          <w:szCs w:val="24"/>
        </w:rPr>
        <w:t xml:space="preserve"> аргументации (аргументаци</w:t>
      </w:r>
      <w:proofErr w:type="gramStart"/>
      <w:r w:rsidR="00AF3979">
        <w:rPr>
          <w:rFonts w:ascii="Times New Roman" w:hAnsi="Times New Roman"/>
          <w:bCs/>
          <w:iCs/>
          <w:sz w:val="24"/>
          <w:szCs w:val="24"/>
        </w:rPr>
        <w:t>и-</w:t>
      </w:r>
      <w:proofErr w:type="gramEnd"/>
      <w:r w:rsidR="00AF3979">
        <w:rPr>
          <w:rFonts w:ascii="Times New Roman" w:hAnsi="Times New Roman"/>
          <w:bCs/>
          <w:iCs/>
          <w:sz w:val="24"/>
          <w:szCs w:val="24"/>
        </w:rPr>
        <w:t>«уступки») при помощи союзов</w:t>
      </w:r>
      <w:r w:rsidR="00AF3979" w:rsidRPr="00AF3979">
        <w:t xml:space="preserve"> </w:t>
      </w:r>
      <w:proofErr w:type="spellStart"/>
      <w:r w:rsidR="00AF3979">
        <w:rPr>
          <w:rFonts w:ascii="Times New Roman" w:hAnsi="Times New Roman"/>
          <w:bCs/>
          <w:iCs/>
          <w:sz w:val="24"/>
          <w:szCs w:val="24"/>
        </w:rPr>
        <w:t>zwar</w:t>
      </w:r>
      <w:proofErr w:type="spellEnd"/>
      <w:r w:rsidR="00AF3979">
        <w:rPr>
          <w:rFonts w:ascii="Times New Roman" w:hAnsi="Times New Roman"/>
          <w:bCs/>
          <w:iCs/>
          <w:sz w:val="24"/>
          <w:szCs w:val="24"/>
        </w:rPr>
        <w:t>…</w:t>
      </w:r>
      <w:proofErr w:type="spellStart"/>
      <w:r w:rsidR="00AF3979">
        <w:rPr>
          <w:rFonts w:ascii="Times New Roman" w:hAnsi="Times New Roman"/>
          <w:bCs/>
          <w:iCs/>
          <w:sz w:val="24"/>
          <w:szCs w:val="24"/>
        </w:rPr>
        <w:t>aber</w:t>
      </w:r>
      <w:proofErr w:type="spellEnd"/>
      <w:r w:rsidR="00AF3979">
        <w:rPr>
          <w:rFonts w:ascii="Times New Roman" w:hAnsi="Times New Roman"/>
          <w:bCs/>
          <w:iCs/>
          <w:sz w:val="24"/>
          <w:szCs w:val="24"/>
        </w:rPr>
        <w:t xml:space="preserve"> и </w:t>
      </w:r>
      <w:proofErr w:type="spellStart"/>
      <w:r w:rsidR="00AF3979">
        <w:rPr>
          <w:rFonts w:ascii="Times New Roman" w:hAnsi="Times New Roman"/>
          <w:bCs/>
          <w:iCs/>
          <w:sz w:val="24"/>
          <w:szCs w:val="24"/>
        </w:rPr>
        <w:t>während</w:t>
      </w:r>
      <w:proofErr w:type="spellEnd"/>
      <w:r w:rsidR="00AF3979">
        <w:rPr>
          <w:rFonts w:ascii="Times New Roman" w:hAnsi="Times New Roman"/>
          <w:bCs/>
          <w:iCs/>
          <w:sz w:val="24"/>
          <w:szCs w:val="24"/>
        </w:rPr>
        <w:t xml:space="preserve">. </w:t>
      </w:r>
      <w:r w:rsidR="00156228">
        <w:rPr>
          <w:rFonts w:ascii="Times New Roman" w:hAnsi="Times New Roman"/>
          <w:bCs/>
          <w:iCs/>
          <w:sz w:val="24"/>
          <w:szCs w:val="24"/>
        </w:rPr>
        <w:t xml:space="preserve">Исследование также подвергло рассмотрению лексические средства, разграничивающие тематические части рецензии: введение примеров, дополнительной информации, подведения итогов и выражения оценки. </w:t>
      </w:r>
      <w:r w:rsidR="006D285E" w:rsidRPr="00C041C4">
        <w:rPr>
          <w:rFonts w:ascii="Times New Roman" w:hAnsi="Times New Roman"/>
          <w:bCs/>
          <w:iCs/>
          <w:sz w:val="24"/>
          <w:szCs w:val="24"/>
        </w:rPr>
        <w:t xml:space="preserve">Описанная в статье лексика способствует наиболее эффективному убеждению читателя, а также делает текст более ясным и понятным, создавая четкую структуру </w:t>
      </w:r>
      <w:r w:rsidR="006D285E" w:rsidRPr="00C041C4">
        <w:rPr>
          <w:rFonts w:ascii="Times New Roman" w:hAnsi="Times New Roman"/>
          <w:bCs/>
          <w:iCs/>
          <w:sz w:val="24"/>
          <w:szCs w:val="24"/>
        </w:rPr>
        <w:lastRenderedPageBreak/>
        <w:t xml:space="preserve">изложения материала. </w:t>
      </w:r>
      <w:r w:rsidR="00156228">
        <w:rPr>
          <w:rFonts w:ascii="Times New Roman" w:hAnsi="Times New Roman"/>
          <w:bCs/>
          <w:iCs/>
          <w:sz w:val="24"/>
          <w:szCs w:val="24"/>
        </w:rPr>
        <w:t>Изучение языковых средств выражения аргументации в научном тексте позволяет выявить закономерности употребления те</w:t>
      </w:r>
      <w:r w:rsidR="004501B4">
        <w:rPr>
          <w:rFonts w:ascii="Times New Roman" w:hAnsi="Times New Roman"/>
          <w:bCs/>
          <w:iCs/>
          <w:sz w:val="24"/>
          <w:szCs w:val="24"/>
        </w:rPr>
        <w:t>х или иных лексических единиц и словосочетаний в данной области применения немецкого языка. Таким образом, исследуется способ функционирования немецкого языка в научном контексте на примере лингвистических рецензий. Выявленные особенности немецкоязычной научной аргументации могут стать полезным материалом для преподавательской деятельности, связанной с изучением немецкого языка в научной сфере.</w:t>
      </w:r>
    </w:p>
    <w:p w:rsidR="000009E8" w:rsidRPr="00C041C4" w:rsidRDefault="000009E8" w:rsidP="009E3255">
      <w:pPr>
        <w:shd w:val="clear" w:color="auto" w:fill="FFFFFF" w:themeFill="background1"/>
        <w:spacing w:line="480" w:lineRule="auto"/>
        <w:jc w:val="both"/>
        <w:rPr>
          <w:rFonts w:ascii="Times New Roman" w:hAnsi="Times New Roman"/>
          <w:bCs/>
          <w:iCs/>
          <w:sz w:val="24"/>
          <w:szCs w:val="24"/>
        </w:rPr>
      </w:pPr>
    </w:p>
    <w:p w:rsidR="004869F4" w:rsidRPr="00C041C4" w:rsidRDefault="004869F4" w:rsidP="009E3255">
      <w:pPr>
        <w:shd w:val="clear" w:color="auto" w:fill="FFFFFF" w:themeFill="background1"/>
        <w:spacing w:line="480" w:lineRule="auto"/>
        <w:jc w:val="both"/>
        <w:rPr>
          <w:rFonts w:ascii="Times New Roman" w:hAnsi="Times New Roman"/>
          <w:bCs/>
          <w:iCs/>
          <w:sz w:val="24"/>
          <w:szCs w:val="24"/>
        </w:rPr>
      </w:pPr>
    </w:p>
    <w:p w:rsidR="00BA67CC" w:rsidRPr="00C041C4" w:rsidRDefault="00BA67CC" w:rsidP="009E3255">
      <w:pPr>
        <w:shd w:val="clear" w:color="auto" w:fill="FFFFFF" w:themeFill="background1"/>
        <w:spacing w:line="480" w:lineRule="auto"/>
        <w:jc w:val="both"/>
        <w:rPr>
          <w:rFonts w:ascii="Times New Roman" w:hAnsi="Times New Roman"/>
          <w:bCs/>
          <w:iCs/>
          <w:sz w:val="24"/>
          <w:szCs w:val="24"/>
        </w:rPr>
      </w:pPr>
      <w:proofErr w:type="spellStart"/>
      <w:r w:rsidRPr="00C041C4">
        <w:rPr>
          <w:rFonts w:ascii="Times New Roman" w:hAnsi="Times New Roman"/>
          <w:bCs/>
          <w:iCs/>
          <w:sz w:val="24"/>
          <w:szCs w:val="24"/>
        </w:rPr>
        <w:t>References</w:t>
      </w:r>
      <w:proofErr w:type="spellEnd"/>
      <w:r w:rsidRPr="00C041C4">
        <w:rPr>
          <w:rFonts w:ascii="Times New Roman" w:hAnsi="Times New Roman"/>
          <w:bCs/>
          <w:iCs/>
          <w:sz w:val="24"/>
          <w:szCs w:val="24"/>
        </w:rPr>
        <w:t>:</w:t>
      </w:r>
    </w:p>
    <w:p w:rsidR="00BA67CC" w:rsidRPr="00C041C4" w:rsidRDefault="00BA67CC" w:rsidP="009E3255">
      <w:pPr>
        <w:shd w:val="clear" w:color="auto" w:fill="FFFFFF" w:themeFill="background1"/>
        <w:spacing w:line="480" w:lineRule="auto"/>
        <w:jc w:val="both"/>
        <w:rPr>
          <w:rFonts w:ascii="Times New Roman" w:hAnsi="Times New Roman"/>
          <w:bCs/>
          <w:iCs/>
          <w:sz w:val="24"/>
          <w:szCs w:val="24"/>
        </w:rPr>
      </w:pPr>
    </w:p>
    <w:p w:rsidR="00DD79A9" w:rsidRPr="00C041C4" w:rsidRDefault="00BA67CC" w:rsidP="009E3255">
      <w:pPr>
        <w:shd w:val="clear" w:color="auto" w:fill="FFFFFF" w:themeFill="background1"/>
        <w:spacing w:line="480" w:lineRule="auto"/>
        <w:jc w:val="both"/>
        <w:rPr>
          <w:rFonts w:ascii="Times New Roman" w:hAnsi="Times New Roman"/>
          <w:bCs/>
          <w:iCs/>
          <w:sz w:val="24"/>
          <w:szCs w:val="24"/>
        </w:rPr>
      </w:pPr>
      <w:r w:rsidRPr="00C041C4">
        <w:rPr>
          <w:rFonts w:ascii="Times New Roman" w:hAnsi="Times New Roman"/>
          <w:bCs/>
          <w:iCs/>
          <w:sz w:val="24"/>
          <w:szCs w:val="24"/>
        </w:rPr>
        <w:t>Список использованной литературы:</w:t>
      </w:r>
    </w:p>
    <w:p w:rsidR="001C21B2" w:rsidRPr="00C041C4" w:rsidRDefault="001C21B2" w:rsidP="00184A53">
      <w:pPr>
        <w:pStyle w:val="a5"/>
        <w:numPr>
          <w:ilvl w:val="0"/>
          <w:numId w:val="2"/>
        </w:numPr>
        <w:shd w:val="clear" w:color="auto" w:fill="FFFFFF" w:themeFill="background1"/>
        <w:spacing w:line="480" w:lineRule="auto"/>
        <w:ind w:left="-283" w:hanging="284"/>
        <w:jc w:val="both"/>
        <w:rPr>
          <w:rFonts w:ascii="Times New Roman" w:hAnsi="Times New Roman"/>
          <w:bCs/>
          <w:iCs/>
          <w:sz w:val="24"/>
          <w:szCs w:val="24"/>
        </w:rPr>
      </w:pPr>
      <w:proofErr w:type="spellStart"/>
      <w:r w:rsidRPr="00C041C4">
        <w:rPr>
          <w:rFonts w:ascii="Times New Roman" w:hAnsi="Times New Roman"/>
          <w:b/>
          <w:bCs/>
          <w:iCs/>
          <w:sz w:val="24"/>
          <w:szCs w:val="24"/>
        </w:rPr>
        <w:t>Балахонская</w:t>
      </w:r>
      <w:proofErr w:type="spellEnd"/>
      <w:r w:rsidRPr="00C041C4">
        <w:rPr>
          <w:rFonts w:ascii="Times New Roman" w:hAnsi="Times New Roman"/>
          <w:b/>
          <w:bCs/>
          <w:iCs/>
          <w:sz w:val="24"/>
          <w:szCs w:val="24"/>
        </w:rPr>
        <w:t>, Л.В., Сергеева, Е.В.</w:t>
      </w:r>
      <w:r w:rsidRPr="00C041C4">
        <w:rPr>
          <w:rFonts w:ascii="Times New Roman" w:hAnsi="Times New Roman"/>
          <w:bCs/>
          <w:iCs/>
          <w:sz w:val="24"/>
          <w:szCs w:val="24"/>
        </w:rPr>
        <w:t xml:space="preserve"> Лингвистика речевого воздействия и манипулирования: учеб</w:t>
      </w:r>
      <w:proofErr w:type="gramStart"/>
      <w:r w:rsidRPr="00C041C4">
        <w:rPr>
          <w:rFonts w:ascii="Times New Roman" w:hAnsi="Times New Roman"/>
          <w:bCs/>
          <w:iCs/>
          <w:sz w:val="24"/>
          <w:szCs w:val="24"/>
        </w:rPr>
        <w:t>.</w:t>
      </w:r>
      <w:proofErr w:type="gramEnd"/>
      <w:r w:rsidRPr="00C041C4">
        <w:rPr>
          <w:rFonts w:ascii="Times New Roman" w:hAnsi="Times New Roman"/>
          <w:bCs/>
          <w:iCs/>
          <w:sz w:val="24"/>
          <w:szCs w:val="24"/>
        </w:rPr>
        <w:t xml:space="preserve"> </w:t>
      </w:r>
      <w:proofErr w:type="gramStart"/>
      <w:r w:rsidRPr="00C041C4">
        <w:rPr>
          <w:rFonts w:ascii="Times New Roman" w:hAnsi="Times New Roman"/>
          <w:bCs/>
          <w:iCs/>
          <w:sz w:val="24"/>
          <w:szCs w:val="24"/>
        </w:rPr>
        <w:t>п</w:t>
      </w:r>
      <w:proofErr w:type="gramEnd"/>
      <w:r w:rsidRPr="00C041C4">
        <w:rPr>
          <w:rFonts w:ascii="Times New Roman" w:hAnsi="Times New Roman"/>
          <w:bCs/>
          <w:iCs/>
          <w:sz w:val="24"/>
          <w:szCs w:val="24"/>
        </w:rPr>
        <w:t>особие, 3-е изд., стер. М.: ФЛИНТА</w:t>
      </w:r>
      <w:proofErr w:type="gramStart"/>
      <w:r w:rsidRPr="00C041C4">
        <w:rPr>
          <w:rFonts w:ascii="Times New Roman" w:hAnsi="Times New Roman"/>
          <w:bCs/>
          <w:iCs/>
          <w:sz w:val="24"/>
          <w:szCs w:val="24"/>
        </w:rPr>
        <w:t xml:space="preserve"> :</w:t>
      </w:r>
      <w:proofErr w:type="gramEnd"/>
      <w:r w:rsidRPr="00C041C4">
        <w:rPr>
          <w:rFonts w:ascii="Times New Roman" w:hAnsi="Times New Roman"/>
          <w:bCs/>
          <w:iCs/>
          <w:sz w:val="24"/>
          <w:szCs w:val="24"/>
        </w:rPr>
        <w:t xml:space="preserve"> наука, 2017. 352 с.</w:t>
      </w:r>
    </w:p>
    <w:p w:rsidR="00DD79A9" w:rsidRPr="00C041C4" w:rsidRDefault="001C21B2" w:rsidP="00184A53">
      <w:pPr>
        <w:pStyle w:val="a5"/>
        <w:numPr>
          <w:ilvl w:val="0"/>
          <w:numId w:val="2"/>
        </w:numPr>
        <w:shd w:val="clear" w:color="auto" w:fill="FFFFFF" w:themeFill="background1"/>
        <w:spacing w:line="480" w:lineRule="auto"/>
        <w:ind w:left="-283" w:hanging="284"/>
        <w:jc w:val="both"/>
        <w:rPr>
          <w:rFonts w:ascii="Times New Roman" w:hAnsi="Times New Roman"/>
          <w:bCs/>
          <w:iCs/>
          <w:sz w:val="24"/>
          <w:szCs w:val="24"/>
        </w:rPr>
      </w:pPr>
      <w:r w:rsidRPr="00C041C4">
        <w:rPr>
          <w:rFonts w:ascii="Times New Roman" w:hAnsi="Times New Roman"/>
          <w:b/>
          <w:bCs/>
          <w:iCs/>
          <w:sz w:val="24"/>
          <w:szCs w:val="24"/>
        </w:rPr>
        <w:t>Гальперин, И.Р.</w:t>
      </w:r>
      <w:r w:rsidRPr="00C041C4">
        <w:rPr>
          <w:rFonts w:ascii="Times New Roman" w:hAnsi="Times New Roman"/>
          <w:bCs/>
          <w:iCs/>
          <w:sz w:val="24"/>
          <w:szCs w:val="24"/>
        </w:rPr>
        <w:t xml:space="preserve"> Текст как объект лингвистического исследования. Изд. 5-е, стереотипное. М.: </w:t>
      </w:r>
      <w:proofErr w:type="spellStart"/>
      <w:r w:rsidRPr="00C041C4">
        <w:rPr>
          <w:rFonts w:ascii="Times New Roman" w:hAnsi="Times New Roman"/>
          <w:bCs/>
          <w:iCs/>
          <w:sz w:val="24"/>
          <w:szCs w:val="24"/>
        </w:rPr>
        <w:t>КомКнига</w:t>
      </w:r>
      <w:proofErr w:type="spellEnd"/>
      <w:r w:rsidRPr="00C041C4">
        <w:rPr>
          <w:rFonts w:ascii="Times New Roman" w:hAnsi="Times New Roman"/>
          <w:bCs/>
          <w:iCs/>
          <w:sz w:val="24"/>
          <w:szCs w:val="24"/>
        </w:rPr>
        <w:t>, 2007. 114 с.</w:t>
      </w:r>
    </w:p>
    <w:p w:rsidR="001C21B2" w:rsidRPr="00C041C4" w:rsidRDefault="001C21B2" w:rsidP="00184A53">
      <w:pPr>
        <w:pStyle w:val="a5"/>
        <w:numPr>
          <w:ilvl w:val="0"/>
          <w:numId w:val="2"/>
        </w:numPr>
        <w:shd w:val="clear" w:color="auto" w:fill="FFFFFF" w:themeFill="background1"/>
        <w:spacing w:line="480" w:lineRule="auto"/>
        <w:ind w:left="-283" w:hanging="284"/>
        <w:jc w:val="both"/>
        <w:rPr>
          <w:rFonts w:ascii="Times New Roman" w:hAnsi="Times New Roman"/>
          <w:bCs/>
          <w:iCs/>
          <w:sz w:val="24"/>
          <w:szCs w:val="24"/>
        </w:rPr>
      </w:pPr>
      <w:r w:rsidRPr="00C041C4">
        <w:rPr>
          <w:rFonts w:ascii="Times New Roman" w:hAnsi="Times New Roman"/>
          <w:b/>
          <w:bCs/>
          <w:iCs/>
          <w:sz w:val="24"/>
          <w:szCs w:val="24"/>
        </w:rPr>
        <w:t>Данилевская, Н.В.</w:t>
      </w:r>
      <w:r w:rsidRPr="00C041C4">
        <w:rPr>
          <w:rFonts w:ascii="Times New Roman" w:hAnsi="Times New Roman"/>
          <w:bCs/>
          <w:iCs/>
          <w:sz w:val="24"/>
          <w:szCs w:val="24"/>
        </w:rPr>
        <w:t xml:space="preserve"> Роль оценки в механизме развертывания научного текста. Пермь: Изд-во </w:t>
      </w:r>
      <w:proofErr w:type="spellStart"/>
      <w:r w:rsidRPr="00C041C4">
        <w:rPr>
          <w:rFonts w:ascii="Times New Roman" w:hAnsi="Times New Roman"/>
          <w:bCs/>
          <w:iCs/>
          <w:sz w:val="24"/>
          <w:szCs w:val="24"/>
        </w:rPr>
        <w:t>Перм</w:t>
      </w:r>
      <w:proofErr w:type="spellEnd"/>
      <w:r w:rsidRPr="00C041C4">
        <w:rPr>
          <w:rFonts w:ascii="Times New Roman" w:hAnsi="Times New Roman"/>
          <w:bCs/>
          <w:iCs/>
          <w:sz w:val="24"/>
          <w:szCs w:val="24"/>
        </w:rPr>
        <w:t>. ун-та, 2005. 360 с.</w:t>
      </w:r>
    </w:p>
    <w:p w:rsidR="001C21B2" w:rsidRPr="00C041C4" w:rsidRDefault="001C21B2" w:rsidP="00184A53">
      <w:pPr>
        <w:pStyle w:val="a5"/>
        <w:numPr>
          <w:ilvl w:val="0"/>
          <w:numId w:val="2"/>
        </w:numPr>
        <w:shd w:val="clear" w:color="auto" w:fill="FFFFFF" w:themeFill="background1"/>
        <w:spacing w:line="480" w:lineRule="auto"/>
        <w:ind w:left="-283" w:hanging="284"/>
        <w:jc w:val="both"/>
        <w:rPr>
          <w:rFonts w:ascii="Times New Roman" w:hAnsi="Times New Roman"/>
          <w:bCs/>
          <w:iCs/>
          <w:sz w:val="24"/>
          <w:szCs w:val="24"/>
        </w:rPr>
      </w:pPr>
      <w:proofErr w:type="spellStart"/>
      <w:r w:rsidRPr="00C041C4">
        <w:rPr>
          <w:rFonts w:ascii="Times New Roman" w:hAnsi="Times New Roman"/>
          <w:b/>
          <w:bCs/>
          <w:iCs/>
          <w:sz w:val="24"/>
          <w:szCs w:val="24"/>
        </w:rPr>
        <w:t>Когут</w:t>
      </w:r>
      <w:proofErr w:type="spellEnd"/>
      <w:r w:rsidRPr="00C041C4">
        <w:rPr>
          <w:rFonts w:ascii="Times New Roman" w:hAnsi="Times New Roman"/>
          <w:b/>
          <w:bCs/>
          <w:iCs/>
          <w:sz w:val="24"/>
          <w:szCs w:val="24"/>
        </w:rPr>
        <w:t>, С.В.</w:t>
      </w:r>
      <w:r w:rsidRPr="00C041C4">
        <w:rPr>
          <w:rFonts w:ascii="Times New Roman" w:hAnsi="Times New Roman"/>
          <w:bCs/>
          <w:iCs/>
          <w:sz w:val="24"/>
          <w:szCs w:val="24"/>
        </w:rPr>
        <w:t xml:space="preserve"> Дискурсивные маркеры в русскоязычных и </w:t>
      </w:r>
      <w:proofErr w:type="spellStart"/>
      <w:r w:rsidRPr="00C041C4">
        <w:rPr>
          <w:rFonts w:ascii="Times New Roman" w:hAnsi="Times New Roman"/>
          <w:bCs/>
          <w:iCs/>
          <w:sz w:val="24"/>
          <w:szCs w:val="24"/>
        </w:rPr>
        <w:t>немецокязычных</w:t>
      </w:r>
      <w:proofErr w:type="spellEnd"/>
      <w:r w:rsidRPr="00C041C4">
        <w:rPr>
          <w:rFonts w:ascii="Times New Roman" w:hAnsi="Times New Roman"/>
          <w:bCs/>
          <w:iCs/>
          <w:sz w:val="24"/>
          <w:szCs w:val="24"/>
        </w:rPr>
        <w:t xml:space="preserve"> геологических статьях // Вестник Томского государственного ун-та. 2014. № 380. С. 18–23.</w:t>
      </w:r>
    </w:p>
    <w:p w:rsidR="001C21B2" w:rsidRPr="00C041C4" w:rsidRDefault="001C21B2" w:rsidP="00184A53">
      <w:pPr>
        <w:pStyle w:val="a5"/>
        <w:numPr>
          <w:ilvl w:val="0"/>
          <w:numId w:val="2"/>
        </w:numPr>
        <w:shd w:val="clear" w:color="auto" w:fill="FFFFFF" w:themeFill="background1"/>
        <w:spacing w:line="480" w:lineRule="auto"/>
        <w:ind w:left="-283" w:hanging="284"/>
        <w:jc w:val="both"/>
        <w:rPr>
          <w:rFonts w:ascii="Times New Roman" w:hAnsi="Times New Roman"/>
          <w:bCs/>
          <w:iCs/>
          <w:sz w:val="24"/>
          <w:szCs w:val="24"/>
        </w:rPr>
      </w:pPr>
      <w:proofErr w:type="spellStart"/>
      <w:r w:rsidRPr="00C041C4">
        <w:rPr>
          <w:rFonts w:ascii="Times New Roman" w:hAnsi="Times New Roman"/>
          <w:b/>
          <w:bCs/>
          <w:iCs/>
          <w:sz w:val="24"/>
          <w:szCs w:val="24"/>
        </w:rPr>
        <w:t>Котюрова</w:t>
      </w:r>
      <w:proofErr w:type="spellEnd"/>
      <w:r w:rsidRPr="00C041C4">
        <w:rPr>
          <w:rFonts w:ascii="Times New Roman" w:hAnsi="Times New Roman"/>
          <w:b/>
          <w:bCs/>
          <w:iCs/>
          <w:sz w:val="24"/>
          <w:szCs w:val="24"/>
        </w:rPr>
        <w:t>, М.П., Баженова, Е.А.</w:t>
      </w:r>
      <w:r w:rsidRPr="00C041C4">
        <w:rPr>
          <w:rFonts w:ascii="Times New Roman" w:hAnsi="Times New Roman"/>
          <w:bCs/>
          <w:iCs/>
          <w:sz w:val="24"/>
          <w:szCs w:val="24"/>
        </w:rPr>
        <w:t xml:space="preserve"> Культура научной речи : текст и его редактирование : </w:t>
      </w:r>
      <w:proofErr w:type="spellStart"/>
      <w:r w:rsidRPr="00C041C4">
        <w:rPr>
          <w:rFonts w:ascii="Times New Roman" w:hAnsi="Times New Roman"/>
          <w:bCs/>
          <w:iCs/>
          <w:sz w:val="24"/>
          <w:szCs w:val="24"/>
        </w:rPr>
        <w:t>учеб</w:t>
      </w:r>
      <w:proofErr w:type="gramStart"/>
      <w:r w:rsidRPr="00C041C4">
        <w:rPr>
          <w:rFonts w:ascii="Times New Roman" w:hAnsi="Times New Roman"/>
          <w:bCs/>
          <w:iCs/>
          <w:sz w:val="24"/>
          <w:szCs w:val="24"/>
        </w:rPr>
        <w:t>.п</w:t>
      </w:r>
      <w:proofErr w:type="gramEnd"/>
      <w:r w:rsidRPr="00C041C4">
        <w:rPr>
          <w:rFonts w:ascii="Times New Roman" w:hAnsi="Times New Roman"/>
          <w:bCs/>
          <w:iCs/>
          <w:sz w:val="24"/>
          <w:szCs w:val="24"/>
        </w:rPr>
        <w:t>особие</w:t>
      </w:r>
      <w:proofErr w:type="spellEnd"/>
      <w:r w:rsidRPr="00C041C4">
        <w:rPr>
          <w:rFonts w:ascii="Times New Roman" w:hAnsi="Times New Roman"/>
          <w:bCs/>
          <w:iCs/>
          <w:sz w:val="24"/>
          <w:szCs w:val="24"/>
        </w:rPr>
        <w:t>. 4-е изд., стер. – М.: ФЛИНТА</w:t>
      </w:r>
      <w:proofErr w:type="gramStart"/>
      <w:r w:rsidRPr="00C041C4">
        <w:rPr>
          <w:rFonts w:ascii="Times New Roman" w:hAnsi="Times New Roman"/>
          <w:bCs/>
          <w:iCs/>
          <w:sz w:val="24"/>
          <w:szCs w:val="24"/>
        </w:rPr>
        <w:t xml:space="preserve"> :</w:t>
      </w:r>
      <w:proofErr w:type="gramEnd"/>
      <w:r w:rsidRPr="00C041C4">
        <w:rPr>
          <w:rFonts w:ascii="Times New Roman" w:hAnsi="Times New Roman"/>
          <w:bCs/>
          <w:iCs/>
          <w:sz w:val="24"/>
          <w:szCs w:val="24"/>
        </w:rPr>
        <w:t xml:space="preserve"> Наука, 2016. 280 </w:t>
      </w:r>
      <w:proofErr w:type="gramStart"/>
      <w:r w:rsidRPr="00C041C4">
        <w:rPr>
          <w:rFonts w:ascii="Times New Roman" w:hAnsi="Times New Roman"/>
          <w:bCs/>
          <w:iCs/>
          <w:sz w:val="24"/>
          <w:szCs w:val="24"/>
        </w:rPr>
        <w:t>с</w:t>
      </w:r>
      <w:proofErr w:type="gramEnd"/>
      <w:r w:rsidRPr="00C041C4">
        <w:rPr>
          <w:rFonts w:ascii="Times New Roman" w:hAnsi="Times New Roman"/>
          <w:bCs/>
          <w:iCs/>
          <w:sz w:val="24"/>
          <w:szCs w:val="24"/>
        </w:rPr>
        <w:t>.</w:t>
      </w:r>
    </w:p>
    <w:p w:rsidR="00E82C73" w:rsidRPr="00C041C4" w:rsidRDefault="00E82C73" w:rsidP="00184A53">
      <w:pPr>
        <w:pStyle w:val="a5"/>
        <w:numPr>
          <w:ilvl w:val="0"/>
          <w:numId w:val="2"/>
        </w:numPr>
        <w:shd w:val="clear" w:color="auto" w:fill="FFFFFF" w:themeFill="background1"/>
        <w:spacing w:line="480" w:lineRule="auto"/>
        <w:ind w:left="-283" w:hanging="284"/>
        <w:jc w:val="both"/>
        <w:rPr>
          <w:rFonts w:ascii="Times New Roman" w:hAnsi="Times New Roman"/>
          <w:bCs/>
          <w:iCs/>
          <w:sz w:val="24"/>
          <w:szCs w:val="24"/>
        </w:rPr>
      </w:pPr>
      <w:r w:rsidRPr="00C041C4">
        <w:rPr>
          <w:rFonts w:ascii="Times New Roman" w:hAnsi="Times New Roman"/>
          <w:b/>
          <w:bCs/>
          <w:iCs/>
          <w:sz w:val="24"/>
          <w:szCs w:val="24"/>
        </w:rPr>
        <w:t>Минаков, В.Н.</w:t>
      </w:r>
      <w:r w:rsidRPr="00C041C4">
        <w:rPr>
          <w:rFonts w:ascii="Times New Roman" w:hAnsi="Times New Roman"/>
          <w:bCs/>
          <w:iCs/>
          <w:sz w:val="24"/>
          <w:szCs w:val="24"/>
        </w:rPr>
        <w:t xml:space="preserve"> Дискурсивный потенциал аргументации в немецкоязычном научном тексте: </w:t>
      </w:r>
      <w:proofErr w:type="spellStart"/>
      <w:r w:rsidRPr="00C041C4">
        <w:rPr>
          <w:rFonts w:ascii="Times New Roman" w:hAnsi="Times New Roman"/>
          <w:bCs/>
          <w:iCs/>
          <w:sz w:val="24"/>
          <w:szCs w:val="24"/>
        </w:rPr>
        <w:t>автореф</w:t>
      </w:r>
      <w:proofErr w:type="spellEnd"/>
      <w:r w:rsidRPr="00C041C4">
        <w:rPr>
          <w:rFonts w:ascii="Times New Roman" w:hAnsi="Times New Roman"/>
          <w:bCs/>
          <w:iCs/>
          <w:sz w:val="24"/>
          <w:szCs w:val="24"/>
        </w:rPr>
        <w:t xml:space="preserve">. </w:t>
      </w:r>
      <w:proofErr w:type="spellStart"/>
      <w:r w:rsidRPr="00C041C4">
        <w:rPr>
          <w:rFonts w:ascii="Times New Roman" w:hAnsi="Times New Roman"/>
          <w:bCs/>
          <w:iCs/>
          <w:sz w:val="24"/>
          <w:szCs w:val="24"/>
        </w:rPr>
        <w:t>дис</w:t>
      </w:r>
      <w:proofErr w:type="spellEnd"/>
      <w:r w:rsidRPr="00C041C4">
        <w:rPr>
          <w:rFonts w:ascii="Times New Roman" w:hAnsi="Times New Roman"/>
          <w:bCs/>
          <w:iCs/>
          <w:sz w:val="24"/>
          <w:szCs w:val="24"/>
        </w:rPr>
        <w:t>. ... канд. фил</w:t>
      </w:r>
      <w:proofErr w:type="gramStart"/>
      <w:r w:rsidRPr="00C041C4">
        <w:rPr>
          <w:rFonts w:ascii="Times New Roman" w:hAnsi="Times New Roman"/>
          <w:bCs/>
          <w:iCs/>
          <w:sz w:val="24"/>
          <w:szCs w:val="24"/>
        </w:rPr>
        <w:t>.</w:t>
      </w:r>
      <w:proofErr w:type="gramEnd"/>
      <w:r w:rsidRPr="00C041C4">
        <w:rPr>
          <w:rFonts w:ascii="Times New Roman" w:hAnsi="Times New Roman"/>
          <w:bCs/>
          <w:iCs/>
          <w:sz w:val="24"/>
          <w:szCs w:val="24"/>
        </w:rPr>
        <w:t xml:space="preserve"> </w:t>
      </w:r>
      <w:proofErr w:type="gramStart"/>
      <w:r w:rsidRPr="00C041C4">
        <w:rPr>
          <w:rFonts w:ascii="Times New Roman" w:hAnsi="Times New Roman"/>
          <w:bCs/>
          <w:iCs/>
          <w:sz w:val="24"/>
          <w:szCs w:val="24"/>
        </w:rPr>
        <w:t>н</w:t>
      </w:r>
      <w:proofErr w:type="gramEnd"/>
      <w:r w:rsidRPr="00C041C4">
        <w:rPr>
          <w:rFonts w:ascii="Times New Roman" w:hAnsi="Times New Roman"/>
          <w:bCs/>
          <w:iCs/>
          <w:sz w:val="24"/>
          <w:szCs w:val="24"/>
        </w:rPr>
        <w:t>аук: 10.02.04 / Минаков Владимир Николаевич. Москва, 2007. 28 с.</w:t>
      </w:r>
    </w:p>
    <w:p w:rsidR="001C21B2" w:rsidRPr="00C041C4" w:rsidRDefault="00E82C73" w:rsidP="00184A53">
      <w:pPr>
        <w:pStyle w:val="a5"/>
        <w:numPr>
          <w:ilvl w:val="0"/>
          <w:numId w:val="2"/>
        </w:numPr>
        <w:shd w:val="clear" w:color="auto" w:fill="FFFFFF" w:themeFill="background1"/>
        <w:spacing w:line="480" w:lineRule="auto"/>
        <w:ind w:left="-283" w:hanging="284"/>
        <w:jc w:val="both"/>
        <w:rPr>
          <w:rFonts w:ascii="Times New Roman" w:hAnsi="Times New Roman"/>
          <w:bCs/>
          <w:iCs/>
          <w:sz w:val="24"/>
          <w:szCs w:val="24"/>
          <w:lang w:val="de-DE"/>
        </w:rPr>
      </w:pPr>
      <w:r w:rsidRPr="00C041C4">
        <w:rPr>
          <w:rFonts w:ascii="Times New Roman" w:hAnsi="Times New Roman"/>
          <w:b/>
          <w:bCs/>
          <w:iCs/>
          <w:sz w:val="24"/>
          <w:szCs w:val="24"/>
        </w:rPr>
        <w:lastRenderedPageBreak/>
        <w:t>Нефедов, С.Т.</w:t>
      </w:r>
      <w:r w:rsidRPr="00C041C4">
        <w:rPr>
          <w:rFonts w:ascii="Times New Roman" w:hAnsi="Times New Roman"/>
          <w:bCs/>
          <w:iCs/>
          <w:sz w:val="24"/>
          <w:szCs w:val="24"/>
        </w:rPr>
        <w:t xml:space="preserve"> Коммуникативная модальность и </w:t>
      </w:r>
      <w:proofErr w:type="spellStart"/>
      <w:r w:rsidRPr="00C041C4">
        <w:rPr>
          <w:rFonts w:ascii="Times New Roman" w:hAnsi="Times New Roman"/>
          <w:bCs/>
          <w:iCs/>
          <w:sz w:val="24"/>
          <w:szCs w:val="24"/>
        </w:rPr>
        <w:t>эпистемические</w:t>
      </w:r>
      <w:proofErr w:type="spellEnd"/>
      <w:r w:rsidRPr="00C041C4">
        <w:rPr>
          <w:rFonts w:ascii="Times New Roman" w:hAnsi="Times New Roman"/>
          <w:bCs/>
          <w:iCs/>
          <w:sz w:val="24"/>
          <w:szCs w:val="24"/>
        </w:rPr>
        <w:t xml:space="preserve"> модальные компоненты в немецком языке (синхрония и диахрония). СПб</w:t>
      </w:r>
      <w:r w:rsidRPr="00C041C4">
        <w:rPr>
          <w:rFonts w:ascii="Times New Roman" w:hAnsi="Times New Roman"/>
          <w:bCs/>
          <w:iCs/>
          <w:sz w:val="24"/>
          <w:szCs w:val="24"/>
          <w:lang w:val="de-DE"/>
        </w:rPr>
        <w:t xml:space="preserve">: </w:t>
      </w:r>
      <w:proofErr w:type="spellStart"/>
      <w:r w:rsidRPr="00C041C4">
        <w:rPr>
          <w:rFonts w:ascii="Times New Roman" w:hAnsi="Times New Roman"/>
          <w:bCs/>
          <w:iCs/>
          <w:sz w:val="24"/>
          <w:szCs w:val="24"/>
        </w:rPr>
        <w:t>изд</w:t>
      </w:r>
      <w:proofErr w:type="spellEnd"/>
      <w:r w:rsidRPr="00C041C4">
        <w:rPr>
          <w:rFonts w:ascii="Times New Roman" w:hAnsi="Times New Roman"/>
          <w:bCs/>
          <w:iCs/>
          <w:sz w:val="24"/>
          <w:szCs w:val="24"/>
          <w:lang w:val="de-DE"/>
        </w:rPr>
        <w:t>-</w:t>
      </w:r>
      <w:r w:rsidRPr="00C041C4">
        <w:rPr>
          <w:rFonts w:ascii="Times New Roman" w:hAnsi="Times New Roman"/>
          <w:bCs/>
          <w:iCs/>
          <w:sz w:val="24"/>
          <w:szCs w:val="24"/>
        </w:rPr>
        <w:t>во</w:t>
      </w:r>
      <w:r w:rsidRPr="00C041C4">
        <w:rPr>
          <w:rFonts w:ascii="Times New Roman" w:hAnsi="Times New Roman"/>
          <w:bCs/>
          <w:iCs/>
          <w:sz w:val="24"/>
          <w:szCs w:val="24"/>
          <w:lang w:val="de-DE"/>
        </w:rPr>
        <w:t xml:space="preserve"> </w:t>
      </w:r>
      <w:r w:rsidRPr="00C041C4">
        <w:rPr>
          <w:rFonts w:ascii="Times New Roman" w:hAnsi="Times New Roman"/>
          <w:bCs/>
          <w:iCs/>
          <w:sz w:val="24"/>
          <w:szCs w:val="24"/>
        </w:rPr>
        <w:t>Санкт</w:t>
      </w:r>
      <w:r w:rsidRPr="00C041C4">
        <w:rPr>
          <w:rFonts w:ascii="Times New Roman" w:hAnsi="Times New Roman"/>
          <w:bCs/>
          <w:iCs/>
          <w:sz w:val="24"/>
          <w:szCs w:val="24"/>
          <w:lang w:val="de-DE"/>
        </w:rPr>
        <w:t>-</w:t>
      </w:r>
      <w:r w:rsidRPr="00C041C4">
        <w:rPr>
          <w:rFonts w:ascii="Times New Roman" w:hAnsi="Times New Roman"/>
          <w:bCs/>
          <w:iCs/>
          <w:sz w:val="24"/>
          <w:szCs w:val="24"/>
        </w:rPr>
        <w:t>Петербургского</w:t>
      </w:r>
      <w:r w:rsidRPr="00C041C4">
        <w:rPr>
          <w:rFonts w:ascii="Times New Roman" w:hAnsi="Times New Roman"/>
          <w:bCs/>
          <w:iCs/>
          <w:sz w:val="24"/>
          <w:szCs w:val="24"/>
          <w:lang w:val="de-DE"/>
        </w:rPr>
        <w:t xml:space="preserve"> </w:t>
      </w:r>
      <w:proofErr w:type="spellStart"/>
      <w:r w:rsidRPr="00C041C4">
        <w:rPr>
          <w:rFonts w:ascii="Times New Roman" w:hAnsi="Times New Roman"/>
          <w:bCs/>
          <w:iCs/>
          <w:sz w:val="24"/>
          <w:szCs w:val="24"/>
        </w:rPr>
        <w:t>ун</w:t>
      </w:r>
      <w:proofErr w:type="spellEnd"/>
      <w:r w:rsidRPr="00C041C4">
        <w:rPr>
          <w:rFonts w:ascii="Times New Roman" w:hAnsi="Times New Roman"/>
          <w:bCs/>
          <w:iCs/>
          <w:sz w:val="24"/>
          <w:szCs w:val="24"/>
          <w:lang w:val="de-DE"/>
        </w:rPr>
        <w:t>-</w:t>
      </w:r>
      <w:r w:rsidRPr="00C041C4">
        <w:rPr>
          <w:rFonts w:ascii="Times New Roman" w:hAnsi="Times New Roman"/>
          <w:bCs/>
          <w:iCs/>
          <w:sz w:val="24"/>
          <w:szCs w:val="24"/>
        </w:rPr>
        <w:t>та</w:t>
      </w:r>
      <w:r w:rsidRPr="00C041C4">
        <w:rPr>
          <w:rFonts w:ascii="Times New Roman" w:hAnsi="Times New Roman"/>
          <w:bCs/>
          <w:iCs/>
          <w:sz w:val="24"/>
          <w:szCs w:val="24"/>
          <w:lang w:val="de-DE"/>
        </w:rPr>
        <w:t xml:space="preserve">, 2007. 199 </w:t>
      </w:r>
      <w:r w:rsidRPr="00C041C4">
        <w:rPr>
          <w:rFonts w:ascii="Times New Roman" w:hAnsi="Times New Roman"/>
          <w:bCs/>
          <w:iCs/>
          <w:sz w:val="24"/>
          <w:szCs w:val="24"/>
        </w:rPr>
        <w:t>с</w:t>
      </w:r>
      <w:r w:rsidRPr="00C041C4">
        <w:rPr>
          <w:rFonts w:ascii="Times New Roman" w:hAnsi="Times New Roman"/>
          <w:bCs/>
          <w:iCs/>
          <w:sz w:val="24"/>
          <w:szCs w:val="24"/>
          <w:lang w:val="de-DE"/>
        </w:rPr>
        <w:t>.</w:t>
      </w:r>
    </w:p>
    <w:p w:rsidR="001E6D3D" w:rsidRPr="00C041C4" w:rsidRDefault="001E6D3D" w:rsidP="00184A53">
      <w:pPr>
        <w:pStyle w:val="a5"/>
        <w:numPr>
          <w:ilvl w:val="0"/>
          <w:numId w:val="2"/>
        </w:numPr>
        <w:shd w:val="clear" w:color="auto" w:fill="FFFFFF" w:themeFill="background1"/>
        <w:spacing w:line="480" w:lineRule="auto"/>
        <w:ind w:left="-283" w:hanging="284"/>
        <w:jc w:val="both"/>
        <w:rPr>
          <w:rFonts w:ascii="Times New Roman" w:hAnsi="Times New Roman"/>
          <w:bCs/>
          <w:iCs/>
          <w:sz w:val="24"/>
          <w:szCs w:val="24"/>
        </w:rPr>
      </w:pPr>
      <w:proofErr w:type="spellStart"/>
      <w:r w:rsidRPr="00C041C4">
        <w:rPr>
          <w:rFonts w:ascii="Times New Roman" w:hAnsi="Times New Roman"/>
          <w:b/>
          <w:bCs/>
          <w:iCs/>
          <w:sz w:val="24"/>
          <w:szCs w:val="24"/>
          <w:lang w:val="de-DE"/>
        </w:rPr>
        <w:t>Andermann</w:t>
      </w:r>
      <w:proofErr w:type="spellEnd"/>
      <w:r w:rsidRPr="00C041C4">
        <w:rPr>
          <w:rFonts w:ascii="Times New Roman" w:hAnsi="Times New Roman"/>
          <w:b/>
          <w:bCs/>
          <w:iCs/>
          <w:sz w:val="24"/>
          <w:szCs w:val="24"/>
          <w:lang w:val="de-DE"/>
        </w:rPr>
        <w:t xml:space="preserve">, U., </w:t>
      </w:r>
      <w:proofErr w:type="spellStart"/>
      <w:r w:rsidRPr="00C041C4">
        <w:rPr>
          <w:rFonts w:ascii="Times New Roman" w:hAnsi="Times New Roman"/>
          <w:b/>
          <w:bCs/>
          <w:iCs/>
          <w:sz w:val="24"/>
          <w:szCs w:val="24"/>
          <w:lang w:val="de-DE"/>
        </w:rPr>
        <w:t>Drees</w:t>
      </w:r>
      <w:proofErr w:type="spellEnd"/>
      <w:r w:rsidRPr="00C041C4">
        <w:rPr>
          <w:rFonts w:ascii="Times New Roman" w:hAnsi="Times New Roman"/>
          <w:b/>
          <w:bCs/>
          <w:iCs/>
          <w:sz w:val="24"/>
          <w:szCs w:val="24"/>
          <w:lang w:val="de-DE"/>
        </w:rPr>
        <w:t xml:space="preserve">, M., Grätz, F. </w:t>
      </w:r>
      <w:r w:rsidR="00C82411" w:rsidRPr="00C041C4">
        <w:rPr>
          <w:rFonts w:ascii="Times New Roman" w:hAnsi="Times New Roman"/>
          <w:bCs/>
          <w:iCs/>
          <w:sz w:val="24"/>
          <w:szCs w:val="24"/>
          <w:lang w:val="de-DE"/>
        </w:rPr>
        <w:t>2006.</w:t>
      </w:r>
      <w:r w:rsidR="00C82411" w:rsidRPr="00C041C4">
        <w:rPr>
          <w:rFonts w:ascii="Times New Roman" w:hAnsi="Times New Roman"/>
          <w:b/>
          <w:bCs/>
          <w:iCs/>
          <w:sz w:val="24"/>
          <w:szCs w:val="24"/>
          <w:lang w:val="de-DE"/>
        </w:rPr>
        <w:t xml:space="preserve"> </w:t>
      </w:r>
      <w:r w:rsidRPr="00C041C4">
        <w:rPr>
          <w:rFonts w:ascii="Times New Roman" w:hAnsi="Times New Roman"/>
          <w:bCs/>
          <w:i/>
          <w:iCs/>
          <w:sz w:val="24"/>
          <w:szCs w:val="24"/>
          <w:lang w:val="de-DE"/>
        </w:rPr>
        <w:t>Wie verfasst man wissenschaftliche Arbeiten?</w:t>
      </w:r>
      <w:r w:rsidRPr="00C041C4">
        <w:rPr>
          <w:rFonts w:ascii="Times New Roman" w:hAnsi="Times New Roman"/>
          <w:bCs/>
          <w:iCs/>
          <w:sz w:val="24"/>
          <w:szCs w:val="24"/>
          <w:lang w:val="de-DE"/>
        </w:rPr>
        <w:t xml:space="preserve"> Dudenverlag</w:t>
      </w:r>
      <w:r w:rsidR="00C82411" w:rsidRPr="00C041C4">
        <w:rPr>
          <w:rFonts w:ascii="Times New Roman" w:hAnsi="Times New Roman"/>
          <w:bCs/>
          <w:iCs/>
          <w:sz w:val="24"/>
          <w:szCs w:val="24"/>
        </w:rPr>
        <w:t>.</w:t>
      </w:r>
    </w:p>
    <w:p w:rsidR="001E6D3D" w:rsidRPr="00C041C4" w:rsidRDefault="001E6D3D" w:rsidP="00184A53">
      <w:pPr>
        <w:pStyle w:val="a5"/>
        <w:numPr>
          <w:ilvl w:val="0"/>
          <w:numId w:val="2"/>
        </w:numPr>
        <w:shd w:val="clear" w:color="auto" w:fill="FFFFFF" w:themeFill="background1"/>
        <w:spacing w:line="480" w:lineRule="auto"/>
        <w:ind w:left="-283" w:hanging="284"/>
        <w:jc w:val="both"/>
        <w:rPr>
          <w:rFonts w:ascii="Times New Roman" w:hAnsi="Times New Roman"/>
          <w:bCs/>
          <w:iCs/>
          <w:sz w:val="24"/>
          <w:szCs w:val="24"/>
          <w:lang w:val="en-US"/>
        </w:rPr>
      </w:pPr>
      <w:proofErr w:type="spellStart"/>
      <w:r w:rsidRPr="00C041C4">
        <w:rPr>
          <w:rFonts w:ascii="Times New Roman" w:hAnsi="Times New Roman"/>
          <w:b/>
          <w:bCs/>
          <w:iCs/>
          <w:sz w:val="24"/>
          <w:szCs w:val="24"/>
          <w:lang w:val="de-DE"/>
        </w:rPr>
        <w:t>Bañasová</w:t>
      </w:r>
      <w:proofErr w:type="spellEnd"/>
      <w:r w:rsidRPr="00C041C4">
        <w:rPr>
          <w:rFonts w:ascii="Times New Roman" w:hAnsi="Times New Roman"/>
          <w:b/>
          <w:bCs/>
          <w:iCs/>
          <w:sz w:val="24"/>
          <w:szCs w:val="24"/>
          <w:lang w:val="de-DE"/>
        </w:rPr>
        <w:t xml:space="preserve"> J.</w:t>
      </w:r>
      <w:r w:rsidRPr="00C041C4">
        <w:rPr>
          <w:rFonts w:ascii="Times New Roman" w:hAnsi="Times New Roman"/>
          <w:bCs/>
          <w:iCs/>
          <w:sz w:val="24"/>
          <w:szCs w:val="24"/>
          <w:lang w:val="de-DE"/>
        </w:rPr>
        <w:t xml:space="preserve"> </w:t>
      </w:r>
      <w:r w:rsidR="00C152A7" w:rsidRPr="00C041C4">
        <w:rPr>
          <w:rFonts w:ascii="Times New Roman" w:hAnsi="Times New Roman"/>
          <w:bCs/>
          <w:iCs/>
          <w:sz w:val="24"/>
          <w:szCs w:val="24"/>
          <w:lang w:val="de-DE"/>
        </w:rPr>
        <w:t xml:space="preserve">2010. </w:t>
      </w:r>
      <w:r w:rsidRPr="00C041C4">
        <w:rPr>
          <w:rFonts w:ascii="Times New Roman" w:hAnsi="Times New Roman"/>
          <w:bCs/>
          <w:i/>
          <w:iCs/>
          <w:sz w:val="24"/>
          <w:szCs w:val="24"/>
          <w:lang w:val="de-DE"/>
        </w:rPr>
        <w:t>Argumentieren in Bewertungstexten (am Beispiel der wissenschaftlichen Rezension)</w:t>
      </w:r>
      <w:r w:rsidRPr="00C041C4">
        <w:rPr>
          <w:rFonts w:ascii="Times New Roman" w:hAnsi="Times New Roman"/>
          <w:bCs/>
          <w:iCs/>
          <w:sz w:val="24"/>
          <w:szCs w:val="24"/>
          <w:lang w:val="de-DE"/>
        </w:rPr>
        <w:t xml:space="preserve"> // </w:t>
      </w:r>
      <w:proofErr w:type="spellStart"/>
      <w:r w:rsidRPr="00C041C4">
        <w:rPr>
          <w:rFonts w:ascii="Times New Roman" w:hAnsi="Times New Roman"/>
          <w:bCs/>
          <w:iCs/>
          <w:sz w:val="24"/>
          <w:szCs w:val="24"/>
          <w:lang w:val="de-DE"/>
        </w:rPr>
        <w:t>Publicationes</w:t>
      </w:r>
      <w:proofErr w:type="spellEnd"/>
      <w:r w:rsidRPr="00C041C4">
        <w:rPr>
          <w:rFonts w:ascii="Times New Roman" w:hAnsi="Times New Roman"/>
          <w:bCs/>
          <w:iCs/>
          <w:sz w:val="24"/>
          <w:szCs w:val="24"/>
          <w:lang w:val="de-DE"/>
        </w:rPr>
        <w:t xml:space="preserve"> Universitatis </w:t>
      </w:r>
      <w:proofErr w:type="spellStart"/>
      <w:r w:rsidRPr="00C041C4">
        <w:rPr>
          <w:rFonts w:ascii="Times New Roman" w:hAnsi="Times New Roman"/>
          <w:bCs/>
          <w:iCs/>
          <w:sz w:val="24"/>
          <w:szCs w:val="24"/>
          <w:lang w:val="de-DE"/>
        </w:rPr>
        <w:t>Miskolcinensis</w:t>
      </w:r>
      <w:proofErr w:type="spellEnd"/>
      <w:r w:rsidRPr="00C041C4">
        <w:rPr>
          <w:rFonts w:ascii="Times New Roman" w:hAnsi="Times New Roman"/>
          <w:bCs/>
          <w:iCs/>
          <w:sz w:val="24"/>
          <w:szCs w:val="24"/>
          <w:lang w:val="de-DE"/>
        </w:rPr>
        <w:t xml:space="preserve">. </w:t>
      </w:r>
      <w:proofErr w:type="spellStart"/>
      <w:r w:rsidRPr="00C041C4">
        <w:rPr>
          <w:rFonts w:ascii="Times New Roman" w:hAnsi="Times New Roman"/>
          <w:bCs/>
          <w:iCs/>
          <w:sz w:val="24"/>
          <w:szCs w:val="24"/>
          <w:lang w:val="en-US"/>
        </w:rPr>
        <w:t>Sectio</w:t>
      </w:r>
      <w:proofErr w:type="spellEnd"/>
      <w:r w:rsidRPr="00C041C4">
        <w:rPr>
          <w:rFonts w:ascii="Times New Roman" w:hAnsi="Times New Roman"/>
          <w:bCs/>
          <w:iCs/>
          <w:sz w:val="24"/>
          <w:szCs w:val="24"/>
          <w:lang w:val="en-US"/>
        </w:rPr>
        <w:t xml:space="preserve"> </w:t>
      </w:r>
      <w:proofErr w:type="spellStart"/>
      <w:r w:rsidRPr="00C041C4">
        <w:rPr>
          <w:rFonts w:ascii="Times New Roman" w:hAnsi="Times New Roman"/>
          <w:bCs/>
          <w:iCs/>
          <w:sz w:val="24"/>
          <w:szCs w:val="24"/>
          <w:lang w:val="en-US"/>
        </w:rPr>
        <w:t>Philosophica</w:t>
      </w:r>
      <w:proofErr w:type="spellEnd"/>
      <w:r w:rsidRPr="00C041C4">
        <w:rPr>
          <w:rFonts w:ascii="Times New Roman" w:hAnsi="Times New Roman"/>
          <w:bCs/>
          <w:iCs/>
          <w:sz w:val="24"/>
          <w:szCs w:val="24"/>
          <w:lang w:val="en-US"/>
        </w:rPr>
        <w:t xml:space="preserve">. </w:t>
      </w:r>
      <w:r w:rsidR="00C152A7" w:rsidRPr="00C041C4">
        <w:rPr>
          <w:rFonts w:ascii="Times New Roman" w:hAnsi="Times New Roman"/>
          <w:bCs/>
          <w:iCs/>
          <w:sz w:val="24"/>
          <w:szCs w:val="24"/>
          <w:lang w:val="en-US"/>
        </w:rPr>
        <w:t>15/3</w:t>
      </w:r>
      <w:r w:rsidRPr="00C041C4">
        <w:rPr>
          <w:rFonts w:ascii="Times New Roman" w:hAnsi="Times New Roman"/>
          <w:bCs/>
          <w:iCs/>
          <w:sz w:val="24"/>
          <w:szCs w:val="24"/>
          <w:lang w:val="en-US"/>
        </w:rPr>
        <w:t xml:space="preserve">. URL: </w:t>
      </w:r>
      <w:hyperlink r:id="rId6" w:history="1">
        <w:r w:rsidRPr="00C041C4">
          <w:rPr>
            <w:rStyle w:val="a4"/>
            <w:rFonts w:ascii="Times New Roman" w:hAnsi="Times New Roman"/>
            <w:bCs/>
            <w:iCs/>
            <w:color w:val="auto"/>
            <w:sz w:val="24"/>
            <w:szCs w:val="24"/>
            <w:u w:val="none"/>
            <w:lang w:val="en-US"/>
          </w:rPr>
          <w:t>http://www.unimiskolc</w:t>
        </w:r>
      </w:hyperlink>
      <w:r w:rsidRPr="00C041C4">
        <w:rPr>
          <w:rFonts w:ascii="Times New Roman" w:hAnsi="Times New Roman"/>
          <w:bCs/>
          <w:iCs/>
          <w:sz w:val="24"/>
          <w:szCs w:val="24"/>
          <w:lang w:val="en-US"/>
        </w:rPr>
        <w:t xml:space="preserve">. </w:t>
      </w:r>
      <w:proofErr w:type="spellStart"/>
      <w:r w:rsidRPr="00C041C4">
        <w:rPr>
          <w:rFonts w:ascii="Times New Roman" w:hAnsi="Times New Roman"/>
          <w:bCs/>
          <w:iCs/>
          <w:sz w:val="24"/>
          <w:szCs w:val="24"/>
          <w:lang w:val="en-US"/>
        </w:rPr>
        <w:t>hu</w:t>
      </w:r>
      <w:proofErr w:type="spellEnd"/>
      <w:r w:rsidRPr="00C041C4">
        <w:rPr>
          <w:rFonts w:ascii="Times New Roman" w:hAnsi="Times New Roman"/>
          <w:bCs/>
          <w:iCs/>
          <w:sz w:val="24"/>
          <w:szCs w:val="24"/>
          <w:lang w:val="en-US"/>
        </w:rPr>
        <w:t>/~</w:t>
      </w:r>
      <w:proofErr w:type="spellStart"/>
      <w:r w:rsidRPr="00C041C4">
        <w:rPr>
          <w:rFonts w:ascii="Times New Roman" w:hAnsi="Times New Roman"/>
          <w:bCs/>
          <w:iCs/>
          <w:sz w:val="24"/>
          <w:szCs w:val="24"/>
          <w:lang w:val="en-US"/>
        </w:rPr>
        <w:t>philos</w:t>
      </w:r>
      <w:proofErr w:type="spellEnd"/>
      <w:r w:rsidRPr="00C041C4">
        <w:rPr>
          <w:rFonts w:ascii="Times New Roman" w:hAnsi="Times New Roman"/>
          <w:bCs/>
          <w:iCs/>
          <w:sz w:val="24"/>
          <w:szCs w:val="24"/>
          <w:lang w:val="en-US"/>
        </w:rPr>
        <w:t xml:space="preserve">/2010_tom_XV_3/145.pdf </w:t>
      </w:r>
    </w:p>
    <w:p w:rsidR="001E6D3D" w:rsidRPr="00C041C4" w:rsidRDefault="001E6D3D" w:rsidP="00184A53">
      <w:pPr>
        <w:pStyle w:val="a5"/>
        <w:numPr>
          <w:ilvl w:val="0"/>
          <w:numId w:val="2"/>
        </w:numPr>
        <w:shd w:val="clear" w:color="auto" w:fill="FFFFFF" w:themeFill="background1"/>
        <w:spacing w:line="480" w:lineRule="auto"/>
        <w:ind w:left="-283" w:hanging="284"/>
        <w:jc w:val="both"/>
        <w:rPr>
          <w:rFonts w:ascii="Times New Roman" w:hAnsi="Times New Roman"/>
          <w:bCs/>
          <w:iCs/>
          <w:sz w:val="24"/>
          <w:szCs w:val="24"/>
          <w:lang w:val="en-US"/>
        </w:rPr>
      </w:pPr>
      <w:bookmarkStart w:id="0" w:name="_GoBack"/>
      <w:bookmarkEnd w:id="0"/>
      <w:r w:rsidRPr="00C041C4">
        <w:rPr>
          <w:rFonts w:ascii="Times New Roman" w:hAnsi="Times New Roman"/>
          <w:b/>
          <w:bCs/>
          <w:iCs/>
          <w:sz w:val="24"/>
          <w:szCs w:val="24"/>
          <w:lang w:val="en-US"/>
        </w:rPr>
        <w:t>Clyne M.</w:t>
      </w:r>
      <w:r w:rsidRPr="00C041C4">
        <w:rPr>
          <w:rFonts w:ascii="Times New Roman" w:hAnsi="Times New Roman"/>
          <w:bCs/>
          <w:iCs/>
          <w:sz w:val="24"/>
          <w:szCs w:val="24"/>
          <w:lang w:val="en-US"/>
        </w:rPr>
        <w:t xml:space="preserve"> </w:t>
      </w:r>
      <w:r w:rsidR="00A5478B" w:rsidRPr="00C041C4">
        <w:rPr>
          <w:rFonts w:ascii="Times New Roman" w:hAnsi="Times New Roman"/>
          <w:bCs/>
          <w:iCs/>
          <w:sz w:val="24"/>
          <w:szCs w:val="24"/>
          <w:lang w:val="en-US"/>
        </w:rPr>
        <w:t xml:space="preserve">1987. </w:t>
      </w:r>
      <w:r w:rsidRPr="00C041C4">
        <w:rPr>
          <w:rFonts w:ascii="Times New Roman" w:hAnsi="Times New Roman"/>
          <w:bCs/>
          <w:i/>
          <w:iCs/>
          <w:sz w:val="24"/>
          <w:szCs w:val="24"/>
          <w:lang w:val="en-US"/>
        </w:rPr>
        <w:t>Cultural differences in the organization of academic texts</w:t>
      </w:r>
      <w:r w:rsidRPr="00C041C4">
        <w:rPr>
          <w:rFonts w:ascii="Times New Roman" w:hAnsi="Times New Roman"/>
          <w:bCs/>
          <w:iCs/>
          <w:sz w:val="24"/>
          <w:szCs w:val="24"/>
          <w:lang w:val="en-US"/>
        </w:rPr>
        <w:t xml:space="preserve"> // Journal of Pragmatics</w:t>
      </w:r>
      <w:r w:rsidR="00A5478B" w:rsidRPr="00C041C4">
        <w:rPr>
          <w:rFonts w:ascii="Times New Roman" w:hAnsi="Times New Roman"/>
          <w:bCs/>
          <w:iCs/>
          <w:sz w:val="24"/>
          <w:szCs w:val="24"/>
          <w:lang w:val="en-US"/>
        </w:rPr>
        <w:t>,</w:t>
      </w:r>
      <w:r w:rsidRPr="00C041C4">
        <w:rPr>
          <w:rFonts w:ascii="Times New Roman" w:hAnsi="Times New Roman"/>
          <w:bCs/>
          <w:iCs/>
          <w:sz w:val="24"/>
          <w:szCs w:val="24"/>
          <w:lang w:val="en-US"/>
        </w:rPr>
        <w:t xml:space="preserve"> 11. 211–247.</w:t>
      </w:r>
    </w:p>
    <w:p w:rsidR="001E6D3D" w:rsidRPr="00C041C4" w:rsidRDefault="001E6D3D" w:rsidP="00184A53">
      <w:pPr>
        <w:pStyle w:val="a5"/>
        <w:numPr>
          <w:ilvl w:val="0"/>
          <w:numId w:val="2"/>
        </w:numPr>
        <w:shd w:val="clear" w:color="auto" w:fill="FFFFFF" w:themeFill="background1"/>
        <w:spacing w:line="480" w:lineRule="auto"/>
        <w:ind w:left="-283" w:hanging="284"/>
        <w:jc w:val="both"/>
        <w:rPr>
          <w:rFonts w:ascii="Times New Roman" w:hAnsi="Times New Roman"/>
          <w:bCs/>
          <w:iCs/>
          <w:sz w:val="24"/>
          <w:szCs w:val="24"/>
          <w:lang w:val="de-DE"/>
        </w:rPr>
      </w:pPr>
      <w:proofErr w:type="spellStart"/>
      <w:r w:rsidRPr="00C041C4">
        <w:rPr>
          <w:rFonts w:ascii="Times New Roman" w:hAnsi="Times New Roman"/>
          <w:b/>
          <w:bCs/>
          <w:iCs/>
          <w:sz w:val="24"/>
          <w:szCs w:val="24"/>
          <w:lang w:val="de-DE"/>
        </w:rPr>
        <w:t>Hannken-Illjes</w:t>
      </w:r>
      <w:proofErr w:type="spellEnd"/>
      <w:r w:rsidRPr="00C041C4">
        <w:rPr>
          <w:rFonts w:ascii="Times New Roman" w:hAnsi="Times New Roman"/>
          <w:b/>
          <w:bCs/>
          <w:iCs/>
          <w:sz w:val="24"/>
          <w:szCs w:val="24"/>
          <w:lang w:val="de-DE"/>
        </w:rPr>
        <w:t>, K.</w:t>
      </w:r>
      <w:r w:rsidRPr="00C041C4">
        <w:rPr>
          <w:rFonts w:ascii="Times New Roman" w:hAnsi="Times New Roman"/>
          <w:bCs/>
          <w:iCs/>
          <w:sz w:val="24"/>
          <w:szCs w:val="24"/>
          <w:lang w:val="de-DE"/>
        </w:rPr>
        <w:t xml:space="preserve"> </w:t>
      </w:r>
      <w:r w:rsidR="00E15470" w:rsidRPr="00C041C4">
        <w:rPr>
          <w:rFonts w:ascii="Times New Roman" w:hAnsi="Times New Roman"/>
          <w:bCs/>
          <w:iCs/>
          <w:sz w:val="24"/>
          <w:szCs w:val="24"/>
          <w:lang w:val="de-DE"/>
        </w:rPr>
        <w:t xml:space="preserve">2018. </w:t>
      </w:r>
      <w:r w:rsidRPr="00C041C4">
        <w:rPr>
          <w:rFonts w:ascii="Times New Roman" w:hAnsi="Times New Roman"/>
          <w:bCs/>
          <w:i/>
          <w:iCs/>
          <w:sz w:val="24"/>
          <w:szCs w:val="24"/>
          <w:lang w:val="de-DE"/>
        </w:rPr>
        <w:t>Argumentation: Einführung in die Theorie und Analyse der Argum</w:t>
      </w:r>
      <w:r w:rsidR="00184A53" w:rsidRPr="00C041C4">
        <w:rPr>
          <w:rFonts w:ascii="Times New Roman" w:hAnsi="Times New Roman"/>
          <w:bCs/>
          <w:i/>
          <w:iCs/>
          <w:sz w:val="24"/>
          <w:szCs w:val="24"/>
          <w:lang w:val="de-DE"/>
        </w:rPr>
        <w:t>e</w:t>
      </w:r>
      <w:r w:rsidRPr="00C041C4">
        <w:rPr>
          <w:rFonts w:ascii="Times New Roman" w:hAnsi="Times New Roman"/>
          <w:bCs/>
          <w:i/>
          <w:iCs/>
          <w:sz w:val="24"/>
          <w:szCs w:val="24"/>
          <w:lang w:val="de-DE"/>
        </w:rPr>
        <w:t>ntation</w:t>
      </w:r>
      <w:r w:rsidRPr="00C041C4">
        <w:rPr>
          <w:rFonts w:ascii="Times New Roman" w:hAnsi="Times New Roman"/>
          <w:bCs/>
          <w:iCs/>
          <w:sz w:val="24"/>
          <w:szCs w:val="24"/>
          <w:lang w:val="de-DE"/>
        </w:rPr>
        <w:t>. Narr</w:t>
      </w:r>
      <w:r w:rsidR="00E15470" w:rsidRPr="00C041C4">
        <w:rPr>
          <w:rFonts w:ascii="Times New Roman" w:hAnsi="Times New Roman"/>
          <w:bCs/>
          <w:iCs/>
          <w:sz w:val="24"/>
          <w:szCs w:val="24"/>
          <w:lang w:val="de-DE"/>
        </w:rPr>
        <w:t>.</w:t>
      </w:r>
    </w:p>
    <w:p w:rsidR="001E6D3D" w:rsidRPr="00C041C4" w:rsidRDefault="001E6D3D" w:rsidP="00184A53">
      <w:pPr>
        <w:pStyle w:val="a5"/>
        <w:numPr>
          <w:ilvl w:val="0"/>
          <w:numId w:val="2"/>
        </w:numPr>
        <w:shd w:val="clear" w:color="auto" w:fill="FFFFFF" w:themeFill="background1"/>
        <w:spacing w:line="480" w:lineRule="auto"/>
        <w:ind w:left="-283" w:hanging="284"/>
        <w:jc w:val="both"/>
        <w:rPr>
          <w:rFonts w:ascii="Times New Roman" w:hAnsi="Times New Roman"/>
          <w:bCs/>
          <w:iCs/>
          <w:sz w:val="24"/>
          <w:szCs w:val="24"/>
          <w:lang w:val="de-DE"/>
        </w:rPr>
      </w:pPr>
      <w:r w:rsidRPr="00C041C4">
        <w:rPr>
          <w:rFonts w:ascii="Times New Roman" w:hAnsi="Times New Roman"/>
          <w:b/>
          <w:bCs/>
          <w:iCs/>
          <w:sz w:val="24"/>
          <w:szCs w:val="24"/>
          <w:lang w:val="de-DE"/>
        </w:rPr>
        <w:t>Steinhoff T.</w:t>
      </w:r>
      <w:r w:rsidRPr="00C041C4">
        <w:rPr>
          <w:rFonts w:ascii="Times New Roman" w:hAnsi="Times New Roman"/>
          <w:bCs/>
          <w:iCs/>
          <w:sz w:val="24"/>
          <w:szCs w:val="24"/>
          <w:lang w:val="de-DE"/>
        </w:rPr>
        <w:t xml:space="preserve"> </w:t>
      </w:r>
      <w:r w:rsidR="00F658BC" w:rsidRPr="00C041C4">
        <w:rPr>
          <w:rFonts w:ascii="Times New Roman" w:hAnsi="Times New Roman"/>
          <w:bCs/>
          <w:iCs/>
          <w:sz w:val="24"/>
          <w:szCs w:val="24"/>
          <w:lang w:val="de-DE"/>
        </w:rPr>
        <w:t xml:space="preserve">2007. </w:t>
      </w:r>
      <w:r w:rsidRPr="00C041C4">
        <w:rPr>
          <w:rFonts w:ascii="Times New Roman" w:hAnsi="Times New Roman"/>
          <w:bCs/>
          <w:i/>
          <w:iCs/>
          <w:sz w:val="24"/>
          <w:szCs w:val="24"/>
          <w:lang w:val="de-DE"/>
        </w:rPr>
        <w:t>Wissenschaftliche Textkompetenz: Sprachgebrauch und Schreibentwicklung in wissenschaftlichen Texten von Studenten und Experten.</w:t>
      </w:r>
      <w:r w:rsidRPr="00C041C4">
        <w:rPr>
          <w:rFonts w:ascii="Times New Roman" w:hAnsi="Times New Roman"/>
          <w:bCs/>
          <w:iCs/>
          <w:sz w:val="24"/>
          <w:szCs w:val="24"/>
          <w:lang w:val="de-DE"/>
        </w:rPr>
        <w:t xml:space="preserve"> de </w:t>
      </w:r>
      <w:proofErr w:type="spellStart"/>
      <w:r w:rsidRPr="00C041C4">
        <w:rPr>
          <w:rFonts w:ascii="Times New Roman" w:hAnsi="Times New Roman"/>
          <w:bCs/>
          <w:iCs/>
          <w:sz w:val="24"/>
          <w:szCs w:val="24"/>
          <w:lang w:val="de-DE"/>
        </w:rPr>
        <w:t>Gruyter</w:t>
      </w:r>
      <w:proofErr w:type="spellEnd"/>
      <w:r w:rsidR="00F658BC" w:rsidRPr="00C041C4">
        <w:rPr>
          <w:rFonts w:ascii="Times New Roman" w:hAnsi="Times New Roman"/>
          <w:bCs/>
          <w:iCs/>
          <w:sz w:val="24"/>
          <w:szCs w:val="24"/>
          <w:lang w:val="de-DE"/>
        </w:rPr>
        <w:t>.</w:t>
      </w:r>
    </w:p>
    <w:p w:rsidR="001E6D3D" w:rsidRPr="00C041C4" w:rsidRDefault="001E6D3D" w:rsidP="00184A53">
      <w:pPr>
        <w:pStyle w:val="a5"/>
        <w:numPr>
          <w:ilvl w:val="0"/>
          <w:numId w:val="2"/>
        </w:numPr>
        <w:shd w:val="clear" w:color="auto" w:fill="FFFFFF" w:themeFill="background1"/>
        <w:spacing w:line="480" w:lineRule="auto"/>
        <w:ind w:left="-283" w:hanging="284"/>
        <w:jc w:val="both"/>
        <w:rPr>
          <w:rFonts w:ascii="Times New Roman" w:hAnsi="Times New Roman"/>
          <w:bCs/>
          <w:iCs/>
          <w:sz w:val="24"/>
          <w:szCs w:val="24"/>
          <w:lang w:val="de-DE"/>
        </w:rPr>
      </w:pPr>
      <w:r w:rsidRPr="00C041C4">
        <w:rPr>
          <w:rFonts w:ascii="Times New Roman" w:hAnsi="Times New Roman"/>
          <w:bCs/>
          <w:i/>
          <w:iCs/>
          <w:sz w:val="24"/>
          <w:szCs w:val="24"/>
          <w:lang w:val="de-DE"/>
        </w:rPr>
        <w:t>Zeitschrift für Rezensionen zur germanistischen Sprachwissenschaft</w:t>
      </w:r>
      <w:r w:rsidR="00282AF1" w:rsidRPr="00C041C4">
        <w:rPr>
          <w:rFonts w:ascii="Times New Roman" w:hAnsi="Times New Roman"/>
          <w:bCs/>
          <w:iCs/>
          <w:sz w:val="24"/>
          <w:szCs w:val="24"/>
          <w:lang w:val="de-DE"/>
        </w:rPr>
        <w:t>.</w:t>
      </w:r>
      <w:r w:rsidRPr="00C041C4">
        <w:rPr>
          <w:rFonts w:ascii="Times New Roman" w:hAnsi="Times New Roman"/>
          <w:bCs/>
          <w:iCs/>
          <w:sz w:val="24"/>
          <w:szCs w:val="24"/>
          <w:lang w:val="de-DE"/>
        </w:rPr>
        <w:t xml:space="preserve"> URL: https://www.degruyter.com/view/j/zrs </w:t>
      </w:r>
    </w:p>
    <w:p w:rsidR="007B49FF" w:rsidRPr="00C041C4" w:rsidRDefault="007B49FF" w:rsidP="00184A53">
      <w:pPr>
        <w:shd w:val="clear" w:color="auto" w:fill="FFFFFF" w:themeFill="background1"/>
        <w:ind w:left="-284" w:hanging="283"/>
        <w:jc w:val="both"/>
        <w:rPr>
          <w:rFonts w:ascii="Times New Roman" w:hAnsi="Times New Roman"/>
          <w:bCs/>
          <w:iCs/>
          <w:sz w:val="24"/>
          <w:szCs w:val="24"/>
          <w:lang w:val="de-DE"/>
        </w:rPr>
      </w:pPr>
    </w:p>
    <w:sectPr w:rsidR="007B49FF" w:rsidRPr="00C041C4" w:rsidSect="00BE6C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21056"/>
    <w:multiLevelType w:val="hybridMultilevel"/>
    <w:tmpl w:val="D924D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930928"/>
    <w:multiLevelType w:val="hybridMultilevel"/>
    <w:tmpl w:val="6BF89234"/>
    <w:lvl w:ilvl="0" w:tplc="52B696B4">
      <w:start w:val="1"/>
      <w:numFmt w:val="decimal"/>
      <w:lvlText w:val="%1)"/>
      <w:lvlJc w:val="left"/>
      <w:pPr>
        <w:ind w:left="11" w:hanging="360"/>
      </w:pPr>
      <w:rPr>
        <w:color w:val="auto"/>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F73"/>
    <w:rsid w:val="000009E8"/>
    <w:rsid w:val="00002E22"/>
    <w:rsid w:val="00004779"/>
    <w:rsid w:val="000064C5"/>
    <w:rsid w:val="0001206C"/>
    <w:rsid w:val="000120B1"/>
    <w:rsid w:val="00013D10"/>
    <w:rsid w:val="00020EB8"/>
    <w:rsid w:val="0002123E"/>
    <w:rsid w:val="00025134"/>
    <w:rsid w:val="00025758"/>
    <w:rsid w:val="00025BA5"/>
    <w:rsid w:val="00025EB6"/>
    <w:rsid w:val="00033941"/>
    <w:rsid w:val="000342BA"/>
    <w:rsid w:val="00034D04"/>
    <w:rsid w:val="00036BD1"/>
    <w:rsid w:val="00041491"/>
    <w:rsid w:val="00042C92"/>
    <w:rsid w:val="000452E4"/>
    <w:rsid w:val="00047FA9"/>
    <w:rsid w:val="00050987"/>
    <w:rsid w:val="0005392B"/>
    <w:rsid w:val="0006726C"/>
    <w:rsid w:val="00071606"/>
    <w:rsid w:val="00071748"/>
    <w:rsid w:val="00073099"/>
    <w:rsid w:val="000768D4"/>
    <w:rsid w:val="000774CC"/>
    <w:rsid w:val="00077C95"/>
    <w:rsid w:val="0008248C"/>
    <w:rsid w:val="00083550"/>
    <w:rsid w:val="0009218B"/>
    <w:rsid w:val="000921A1"/>
    <w:rsid w:val="000949C5"/>
    <w:rsid w:val="0009535C"/>
    <w:rsid w:val="000A099D"/>
    <w:rsid w:val="000A439D"/>
    <w:rsid w:val="000A6346"/>
    <w:rsid w:val="000A7442"/>
    <w:rsid w:val="000B199C"/>
    <w:rsid w:val="000B214D"/>
    <w:rsid w:val="000B563E"/>
    <w:rsid w:val="000B714B"/>
    <w:rsid w:val="000C29ED"/>
    <w:rsid w:val="000C5F73"/>
    <w:rsid w:val="000C7B0F"/>
    <w:rsid w:val="000D63AB"/>
    <w:rsid w:val="000D6CC2"/>
    <w:rsid w:val="000E0B25"/>
    <w:rsid w:val="000E17F1"/>
    <w:rsid w:val="000E2555"/>
    <w:rsid w:val="000E2A8E"/>
    <w:rsid w:val="000E2E4D"/>
    <w:rsid w:val="000E33E8"/>
    <w:rsid w:val="000E7AC8"/>
    <w:rsid w:val="000F23F5"/>
    <w:rsid w:val="000F2AB1"/>
    <w:rsid w:val="000F3360"/>
    <w:rsid w:val="000F4607"/>
    <w:rsid w:val="000F75E2"/>
    <w:rsid w:val="000F7C70"/>
    <w:rsid w:val="001019B2"/>
    <w:rsid w:val="001075CD"/>
    <w:rsid w:val="00107C5A"/>
    <w:rsid w:val="00112BEC"/>
    <w:rsid w:val="001134E3"/>
    <w:rsid w:val="001155E4"/>
    <w:rsid w:val="00115735"/>
    <w:rsid w:val="00116D04"/>
    <w:rsid w:val="00124B5E"/>
    <w:rsid w:val="00125391"/>
    <w:rsid w:val="001259AF"/>
    <w:rsid w:val="00125D34"/>
    <w:rsid w:val="001323CE"/>
    <w:rsid w:val="001358CA"/>
    <w:rsid w:val="00142AD0"/>
    <w:rsid w:val="00143CA2"/>
    <w:rsid w:val="001443EA"/>
    <w:rsid w:val="00144BA7"/>
    <w:rsid w:val="00145204"/>
    <w:rsid w:val="00146659"/>
    <w:rsid w:val="00150640"/>
    <w:rsid w:val="00151C98"/>
    <w:rsid w:val="00154679"/>
    <w:rsid w:val="00156228"/>
    <w:rsid w:val="00156A7D"/>
    <w:rsid w:val="00156EFA"/>
    <w:rsid w:val="00163ACF"/>
    <w:rsid w:val="00171362"/>
    <w:rsid w:val="00172BC7"/>
    <w:rsid w:val="00172D35"/>
    <w:rsid w:val="0017468D"/>
    <w:rsid w:val="001746A5"/>
    <w:rsid w:val="00175881"/>
    <w:rsid w:val="00176562"/>
    <w:rsid w:val="00176E21"/>
    <w:rsid w:val="00180463"/>
    <w:rsid w:val="001809FD"/>
    <w:rsid w:val="001813B0"/>
    <w:rsid w:val="00181837"/>
    <w:rsid w:val="00184A53"/>
    <w:rsid w:val="001871FD"/>
    <w:rsid w:val="00187446"/>
    <w:rsid w:val="001879B4"/>
    <w:rsid w:val="00187A73"/>
    <w:rsid w:val="00191DCB"/>
    <w:rsid w:val="001926EA"/>
    <w:rsid w:val="00192C67"/>
    <w:rsid w:val="0019314A"/>
    <w:rsid w:val="00196893"/>
    <w:rsid w:val="00197C25"/>
    <w:rsid w:val="001A0E81"/>
    <w:rsid w:val="001A2E6C"/>
    <w:rsid w:val="001A353E"/>
    <w:rsid w:val="001A5954"/>
    <w:rsid w:val="001B131C"/>
    <w:rsid w:val="001B188F"/>
    <w:rsid w:val="001B1B11"/>
    <w:rsid w:val="001B2171"/>
    <w:rsid w:val="001B2E91"/>
    <w:rsid w:val="001B397E"/>
    <w:rsid w:val="001B5849"/>
    <w:rsid w:val="001B62AA"/>
    <w:rsid w:val="001C0441"/>
    <w:rsid w:val="001C21B2"/>
    <w:rsid w:val="001C22AB"/>
    <w:rsid w:val="001C61DB"/>
    <w:rsid w:val="001C7799"/>
    <w:rsid w:val="001C7BE5"/>
    <w:rsid w:val="001D0311"/>
    <w:rsid w:val="001D50B5"/>
    <w:rsid w:val="001D5362"/>
    <w:rsid w:val="001D6701"/>
    <w:rsid w:val="001E212F"/>
    <w:rsid w:val="001E23A5"/>
    <w:rsid w:val="001E3E08"/>
    <w:rsid w:val="001E3F81"/>
    <w:rsid w:val="001E6D3D"/>
    <w:rsid w:val="001F1A80"/>
    <w:rsid w:val="001F51F9"/>
    <w:rsid w:val="001F64CF"/>
    <w:rsid w:val="001F687E"/>
    <w:rsid w:val="00200858"/>
    <w:rsid w:val="00201525"/>
    <w:rsid w:val="00205ED8"/>
    <w:rsid w:val="00206B9B"/>
    <w:rsid w:val="002071C4"/>
    <w:rsid w:val="00207DF7"/>
    <w:rsid w:val="002117BB"/>
    <w:rsid w:val="00214136"/>
    <w:rsid w:val="00214E5B"/>
    <w:rsid w:val="00232B5F"/>
    <w:rsid w:val="00232D1A"/>
    <w:rsid w:val="00236F6A"/>
    <w:rsid w:val="00242B73"/>
    <w:rsid w:val="002449EB"/>
    <w:rsid w:val="00246890"/>
    <w:rsid w:val="00251339"/>
    <w:rsid w:val="002538E0"/>
    <w:rsid w:val="00253D55"/>
    <w:rsid w:val="00255BD7"/>
    <w:rsid w:val="00260DB9"/>
    <w:rsid w:val="00271910"/>
    <w:rsid w:val="00274438"/>
    <w:rsid w:val="0027543A"/>
    <w:rsid w:val="00281661"/>
    <w:rsid w:val="00282AF1"/>
    <w:rsid w:val="00284E7C"/>
    <w:rsid w:val="002929E3"/>
    <w:rsid w:val="00294FB4"/>
    <w:rsid w:val="002A16F6"/>
    <w:rsid w:val="002A34D4"/>
    <w:rsid w:val="002A4ADE"/>
    <w:rsid w:val="002A4C6F"/>
    <w:rsid w:val="002A601A"/>
    <w:rsid w:val="002B00DD"/>
    <w:rsid w:val="002B2D11"/>
    <w:rsid w:val="002B33C5"/>
    <w:rsid w:val="002B4209"/>
    <w:rsid w:val="002B5106"/>
    <w:rsid w:val="002B6D7C"/>
    <w:rsid w:val="002B7776"/>
    <w:rsid w:val="002C0EC8"/>
    <w:rsid w:val="002C125C"/>
    <w:rsid w:val="002C5153"/>
    <w:rsid w:val="002D0BB3"/>
    <w:rsid w:val="002D2361"/>
    <w:rsid w:val="002D29D8"/>
    <w:rsid w:val="002D72BD"/>
    <w:rsid w:val="002D7E57"/>
    <w:rsid w:val="002E052C"/>
    <w:rsid w:val="002E0820"/>
    <w:rsid w:val="002E1C49"/>
    <w:rsid w:val="002E4E4C"/>
    <w:rsid w:val="002F0D08"/>
    <w:rsid w:val="002F7374"/>
    <w:rsid w:val="0030005B"/>
    <w:rsid w:val="003019D0"/>
    <w:rsid w:val="00303A05"/>
    <w:rsid w:val="003043D0"/>
    <w:rsid w:val="003110C0"/>
    <w:rsid w:val="00312E55"/>
    <w:rsid w:val="00313C1F"/>
    <w:rsid w:val="00313FAA"/>
    <w:rsid w:val="003215E4"/>
    <w:rsid w:val="00322CA2"/>
    <w:rsid w:val="00330679"/>
    <w:rsid w:val="003315E0"/>
    <w:rsid w:val="003331EF"/>
    <w:rsid w:val="00336C9B"/>
    <w:rsid w:val="00343EC5"/>
    <w:rsid w:val="00344997"/>
    <w:rsid w:val="0034569C"/>
    <w:rsid w:val="003516D1"/>
    <w:rsid w:val="00354BB8"/>
    <w:rsid w:val="003554D0"/>
    <w:rsid w:val="00360CF5"/>
    <w:rsid w:val="00361859"/>
    <w:rsid w:val="00362421"/>
    <w:rsid w:val="003664D6"/>
    <w:rsid w:val="00375D0B"/>
    <w:rsid w:val="00376D72"/>
    <w:rsid w:val="0038006A"/>
    <w:rsid w:val="003819B3"/>
    <w:rsid w:val="00382A19"/>
    <w:rsid w:val="0038305A"/>
    <w:rsid w:val="00383736"/>
    <w:rsid w:val="00384827"/>
    <w:rsid w:val="00384C7C"/>
    <w:rsid w:val="003850E3"/>
    <w:rsid w:val="00385BA5"/>
    <w:rsid w:val="003874C7"/>
    <w:rsid w:val="00391B33"/>
    <w:rsid w:val="00392F7C"/>
    <w:rsid w:val="00397345"/>
    <w:rsid w:val="003A007C"/>
    <w:rsid w:val="003A0EF6"/>
    <w:rsid w:val="003A113F"/>
    <w:rsid w:val="003A1258"/>
    <w:rsid w:val="003A1457"/>
    <w:rsid w:val="003A788D"/>
    <w:rsid w:val="003B26F7"/>
    <w:rsid w:val="003B366B"/>
    <w:rsid w:val="003B4E16"/>
    <w:rsid w:val="003B6931"/>
    <w:rsid w:val="003C0F5B"/>
    <w:rsid w:val="003C239F"/>
    <w:rsid w:val="003C3DBB"/>
    <w:rsid w:val="003D3BE1"/>
    <w:rsid w:val="003D3D1E"/>
    <w:rsid w:val="003D4021"/>
    <w:rsid w:val="003D4A3E"/>
    <w:rsid w:val="003D5F54"/>
    <w:rsid w:val="003E079B"/>
    <w:rsid w:val="003E15AC"/>
    <w:rsid w:val="003E48F0"/>
    <w:rsid w:val="003F257F"/>
    <w:rsid w:val="003F3B9F"/>
    <w:rsid w:val="003F6762"/>
    <w:rsid w:val="0040195E"/>
    <w:rsid w:val="00401E20"/>
    <w:rsid w:val="00403F5E"/>
    <w:rsid w:val="00411942"/>
    <w:rsid w:val="00415946"/>
    <w:rsid w:val="00415956"/>
    <w:rsid w:val="00422766"/>
    <w:rsid w:val="00423176"/>
    <w:rsid w:val="00431357"/>
    <w:rsid w:val="004347A3"/>
    <w:rsid w:val="00435793"/>
    <w:rsid w:val="00441E9C"/>
    <w:rsid w:val="00446193"/>
    <w:rsid w:val="0044663B"/>
    <w:rsid w:val="00446DF5"/>
    <w:rsid w:val="00447A86"/>
    <w:rsid w:val="004501B4"/>
    <w:rsid w:val="0045090B"/>
    <w:rsid w:val="00460FB3"/>
    <w:rsid w:val="00460FF8"/>
    <w:rsid w:val="0046116E"/>
    <w:rsid w:val="004635A6"/>
    <w:rsid w:val="00466A1A"/>
    <w:rsid w:val="0046787B"/>
    <w:rsid w:val="00471730"/>
    <w:rsid w:val="004757CB"/>
    <w:rsid w:val="004773D5"/>
    <w:rsid w:val="004869F4"/>
    <w:rsid w:val="00486ABF"/>
    <w:rsid w:val="00486CEF"/>
    <w:rsid w:val="00487BBB"/>
    <w:rsid w:val="00487D74"/>
    <w:rsid w:val="0049007A"/>
    <w:rsid w:val="00492CEF"/>
    <w:rsid w:val="00494768"/>
    <w:rsid w:val="004950E3"/>
    <w:rsid w:val="0049526A"/>
    <w:rsid w:val="00497DF5"/>
    <w:rsid w:val="004A2002"/>
    <w:rsid w:val="004A3E13"/>
    <w:rsid w:val="004A6D91"/>
    <w:rsid w:val="004B0585"/>
    <w:rsid w:val="004B1A59"/>
    <w:rsid w:val="004B3132"/>
    <w:rsid w:val="004B320B"/>
    <w:rsid w:val="004B4BB9"/>
    <w:rsid w:val="004C141F"/>
    <w:rsid w:val="004C31CA"/>
    <w:rsid w:val="004C3719"/>
    <w:rsid w:val="004C739D"/>
    <w:rsid w:val="004D0CC1"/>
    <w:rsid w:val="004D2B10"/>
    <w:rsid w:val="004D5B88"/>
    <w:rsid w:val="004E3881"/>
    <w:rsid w:val="004E5234"/>
    <w:rsid w:val="004F0F73"/>
    <w:rsid w:val="004F0FFE"/>
    <w:rsid w:val="004F4941"/>
    <w:rsid w:val="004F4B72"/>
    <w:rsid w:val="004F6FF1"/>
    <w:rsid w:val="004F7978"/>
    <w:rsid w:val="004F7CE6"/>
    <w:rsid w:val="00504EDC"/>
    <w:rsid w:val="0050755C"/>
    <w:rsid w:val="005076EA"/>
    <w:rsid w:val="00513F3E"/>
    <w:rsid w:val="0051562C"/>
    <w:rsid w:val="0051630B"/>
    <w:rsid w:val="00517BBD"/>
    <w:rsid w:val="00520658"/>
    <w:rsid w:val="00522546"/>
    <w:rsid w:val="0052379D"/>
    <w:rsid w:val="00523809"/>
    <w:rsid w:val="0052586F"/>
    <w:rsid w:val="00525A86"/>
    <w:rsid w:val="0052633E"/>
    <w:rsid w:val="005275DD"/>
    <w:rsid w:val="00527FA6"/>
    <w:rsid w:val="0053542A"/>
    <w:rsid w:val="00541EBE"/>
    <w:rsid w:val="00542C96"/>
    <w:rsid w:val="00543A28"/>
    <w:rsid w:val="00546D8A"/>
    <w:rsid w:val="00547352"/>
    <w:rsid w:val="00553889"/>
    <w:rsid w:val="00553AE1"/>
    <w:rsid w:val="00556971"/>
    <w:rsid w:val="005571AB"/>
    <w:rsid w:val="00560BD3"/>
    <w:rsid w:val="005748F8"/>
    <w:rsid w:val="00575603"/>
    <w:rsid w:val="00575B03"/>
    <w:rsid w:val="005766CD"/>
    <w:rsid w:val="005772A4"/>
    <w:rsid w:val="0057756F"/>
    <w:rsid w:val="00583596"/>
    <w:rsid w:val="00583E57"/>
    <w:rsid w:val="0058464B"/>
    <w:rsid w:val="005864C2"/>
    <w:rsid w:val="00590773"/>
    <w:rsid w:val="00591015"/>
    <w:rsid w:val="00591601"/>
    <w:rsid w:val="00595CD2"/>
    <w:rsid w:val="00597603"/>
    <w:rsid w:val="005A0564"/>
    <w:rsid w:val="005A259D"/>
    <w:rsid w:val="005A7258"/>
    <w:rsid w:val="005A7F14"/>
    <w:rsid w:val="005B20FB"/>
    <w:rsid w:val="005C3B2B"/>
    <w:rsid w:val="005C61A3"/>
    <w:rsid w:val="005C66E1"/>
    <w:rsid w:val="005C71CC"/>
    <w:rsid w:val="005C7899"/>
    <w:rsid w:val="005D2304"/>
    <w:rsid w:val="005D241A"/>
    <w:rsid w:val="005E0AB6"/>
    <w:rsid w:val="005E14F0"/>
    <w:rsid w:val="005E1CEA"/>
    <w:rsid w:val="005E6855"/>
    <w:rsid w:val="005F25EC"/>
    <w:rsid w:val="005F393C"/>
    <w:rsid w:val="005F3DBD"/>
    <w:rsid w:val="005F4421"/>
    <w:rsid w:val="005F453E"/>
    <w:rsid w:val="005F6355"/>
    <w:rsid w:val="0060165A"/>
    <w:rsid w:val="00612422"/>
    <w:rsid w:val="00614600"/>
    <w:rsid w:val="00614D8D"/>
    <w:rsid w:val="00615EC5"/>
    <w:rsid w:val="00621F8F"/>
    <w:rsid w:val="00622D03"/>
    <w:rsid w:val="00632CD7"/>
    <w:rsid w:val="00633841"/>
    <w:rsid w:val="00635A2F"/>
    <w:rsid w:val="0063746D"/>
    <w:rsid w:val="00640F49"/>
    <w:rsid w:val="00641284"/>
    <w:rsid w:val="0064162F"/>
    <w:rsid w:val="0064253A"/>
    <w:rsid w:val="00645D00"/>
    <w:rsid w:val="00653CBD"/>
    <w:rsid w:val="006560A7"/>
    <w:rsid w:val="006568C9"/>
    <w:rsid w:val="006569AB"/>
    <w:rsid w:val="0065785D"/>
    <w:rsid w:val="00665A70"/>
    <w:rsid w:val="00667402"/>
    <w:rsid w:val="006806B8"/>
    <w:rsid w:val="00682899"/>
    <w:rsid w:val="00695989"/>
    <w:rsid w:val="00696C1C"/>
    <w:rsid w:val="006971E9"/>
    <w:rsid w:val="006A0319"/>
    <w:rsid w:val="006A1533"/>
    <w:rsid w:val="006A496A"/>
    <w:rsid w:val="006B0932"/>
    <w:rsid w:val="006B0D99"/>
    <w:rsid w:val="006B26DA"/>
    <w:rsid w:val="006B306C"/>
    <w:rsid w:val="006B7288"/>
    <w:rsid w:val="006C2388"/>
    <w:rsid w:val="006C6CD5"/>
    <w:rsid w:val="006D1460"/>
    <w:rsid w:val="006D285E"/>
    <w:rsid w:val="006D3096"/>
    <w:rsid w:val="006D5178"/>
    <w:rsid w:val="006E4DBF"/>
    <w:rsid w:val="006E6ACB"/>
    <w:rsid w:val="006F3690"/>
    <w:rsid w:val="006F412D"/>
    <w:rsid w:val="006F456F"/>
    <w:rsid w:val="006F6446"/>
    <w:rsid w:val="006F77F3"/>
    <w:rsid w:val="007004FC"/>
    <w:rsid w:val="00700F18"/>
    <w:rsid w:val="00701EF4"/>
    <w:rsid w:val="007031D9"/>
    <w:rsid w:val="00705736"/>
    <w:rsid w:val="00712E56"/>
    <w:rsid w:val="0071696C"/>
    <w:rsid w:val="00717DAF"/>
    <w:rsid w:val="00721BC5"/>
    <w:rsid w:val="00723CF9"/>
    <w:rsid w:val="00724809"/>
    <w:rsid w:val="007313FF"/>
    <w:rsid w:val="00731585"/>
    <w:rsid w:val="00735BB8"/>
    <w:rsid w:val="00742A79"/>
    <w:rsid w:val="007433C4"/>
    <w:rsid w:val="0074489A"/>
    <w:rsid w:val="00744A42"/>
    <w:rsid w:val="00744FD9"/>
    <w:rsid w:val="00745303"/>
    <w:rsid w:val="00746DB8"/>
    <w:rsid w:val="007505D8"/>
    <w:rsid w:val="007543F0"/>
    <w:rsid w:val="00754FE5"/>
    <w:rsid w:val="0076077C"/>
    <w:rsid w:val="00762001"/>
    <w:rsid w:val="007620B8"/>
    <w:rsid w:val="007638B1"/>
    <w:rsid w:val="00763923"/>
    <w:rsid w:val="00763DB8"/>
    <w:rsid w:val="00765220"/>
    <w:rsid w:val="00771B15"/>
    <w:rsid w:val="00774F87"/>
    <w:rsid w:val="00775300"/>
    <w:rsid w:val="00775DB8"/>
    <w:rsid w:val="0078127A"/>
    <w:rsid w:val="0078243A"/>
    <w:rsid w:val="00782FCD"/>
    <w:rsid w:val="007839F3"/>
    <w:rsid w:val="007873C4"/>
    <w:rsid w:val="007A6172"/>
    <w:rsid w:val="007A695A"/>
    <w:rsid w:val="007B49FF"/>
    <w:rsid w:val="007B4D90"/>
    <w:rsid w:val="007C1DAD"/>
    <w:rsid w:val="007C34F0"/>
    <w:rsid w:val="007C4077"/>
    <w:rsid w:val="007C55E4"/>
    <w:rsid w:val="007C599F"/>
    <w:rsid w:val="007C6AE9"/>
    <w:rsid w:val="007D17B2"/>
    <w:rsid w:val="007D6566"/>
    <w:rsid w:val="007D7B3C"/>
    <w:rsid w:val="007E13C4"/>
    <w:rsid w:val="00800B33"/>
    <w:rsid w:val="0080165B"/>
    <w:rsid w:val="0080417A"/>
    <w:rsid w:val="008056F8"/>
    <w:rsid w:val="00805C13"/>
    <w:rsid w:val="00806615"/>
    <w:rsid w:val="00811398"/>
    <w:rsid w:val="00811A96"/>
    <w:rsid w:val="008156EA"/>
    <w:rsid w:val="00821BA7"/>
    <w:rsid w:val="00825D48"/>
    <w:rsid w:val="008314CC"/>
    <w:rsid w:val="00835228"/>
    <w:rsid w:val="00835E75"/>
    <w:rsid w:val="00836C24"/>
    <w:rsid w:val="00836C56"/>
    <w:rsid w:val="008371B6"/>
    <w:rsid w:val="00842DA0"/>
    <w:rsid w:val="0085279D"/>
    <w:rsid w:val="00853F46"/>
    <w:rsid w:val="00853F5F"/>
    <w:rsid w:val="00854370"/>
    <w:rsid w:val="00855EF9"/>
    <w:rsid w:val="00856A9A"/>
    <w:rsid w:val="0085721D"/>
    <w:rsid w:val="00857EA4"/>
    <w:rsid w:val="008654E3"/>
    <w:rsid w:val="00872740"/>
    <w:rsid w:val="00874589"/>
    <w:rsid w:val="00875B7E"/>
    <w:rsid w:val="00876B10"/>
    <w:rsid w:val="00883936"/>
    <w:rsid w:val="008839C3"/>
    <w:rsid w:val="008854B0"/>
    <w:rsid w:val="00885527"/>
    <w:rsid w:val="00887592"/>
    <w:rsid w:val="008877E0"/>
    <w:rsid w:val="00887F4B"/>
    <w:rsid w:val="00893DBC"/>
    <w:rsid w:val="00897B96"/>
    <w:rsid w:val="008A4A53"/>
    <w:rsid w:val="008B0B9B"/>
    <w:rsid w:val="008B0F86"/>
    <w:rsid w:val="008B4768"/>
    <w:rsid w:val="008B6EED"/>
    <w:rsid w:val="008C6658"/>
    <w:rsid w:val="008C7960"/>
    <w:rsid w:val="008D0AE7"/>
    <w:rsid w:val="008D1144"/>
    <w:rsid w:val="008D1BCF"/>
    <w:rsid w:val="008D3F7A"/>
    <w:rsid w:val="008E0619"/>
    <w:rsid w:val="008E16A4"/>
    <w:rsid w:val="008E2E49"/>
    <w:rsid w:val="008F21C0"/>
    <w:rsid w:val="008F2815"/>
    <w:rsid w:val="008F52E9"/>
    <w:rsid w:val="008F5B2D"/>
    <w:rsid w:val="008F63C3"/>
    <w:rsid w:val="00900F86"/>
    <w:rsid w:val="009012BE"/>
    <w:rsid w:val="00901626"/>
    <w:rsid w:val="009019E1"/>
    <w:rsid w:val="00904797"/>
    <w:rsid w:val="00905614"/>
    <w:rsid w:val="0090572D"/>
    <w:rsid w:val="0090619E"/>
    <w:rsid w:val="00907E53"/>
    <w:rsid w:val="009111BF"/>
    <w:rsid w:val="00912913"/>
    <w:rsid w:val="00916CD5"/>
    <w:rsid w:val="0092018B"/>
    <w:rsid w:val="009208F5"/>
    <w:rsid w:val="00926437"/>
    <w:rsid w:val="00930170"/>
    <w:rsid w:val="00933D5D"/>
    <w:rsid w:val="00936185"/>
    <w:rsid w:val="00937158"/>
    <w:rsid w:val="009377B8"/>
    <w:rsid w:val="0094119E"/>
    <w:rsid w:val="0094731F"/>
    <w:rsid w:val="009474BE"/>
    <w:rsid w:val="009510B5"/>
    <w:rsid w:val="00955F2E"/>
    <w:rsid w:val="00960F85"/>
    <w:rsid w:val="0096262B"/>
    <w:rsid w:val="00962966"/>
    <w:rsid w:val="00965B1A"/>
    <w:rsid w:val="009679E8"/>
    <w:rsid w:val="009717A0"/>
    <w:rsid w:val="00971DE2"/>
    <w:rsid w:val="00974B47"/>
    <w:rsid w:val="00975EA3"/>
    <w:rsid w:val="0098078E"/>
    <w:rsid w:val="00982E1A"/>
    <w:rsid w:val="009878CC"/>
    <w:rsid w:val="00991B72"/>
    <w:rsid w:val="00992FFC"/>
    <w:rsid w:val="009A6071"/>
    <w:rsid w:val="009A752B"/>
    <w:rsid w:val="009B44BE"/>
    <w:rsid w:val="009B5AFC"/>
    <w:rsid w:val="009B66FD"/>
    <w:rsid w:val="009B6F6F"/>
    <w:rsid w:val="009B7709"/>
    <w:rsid w:val="009C6584"/>
    <w:rsid w:val="009D13C9"/>
    <w:rsid w:val="009D18CE"/>
    <w:rsid w:val="009D211F"/>
    <w:rsid w:val="009D4ECD"/>
    <w:rsid w:val="009E0CDB"/>
    <w:rsid w:val="009E0F25"/>
    <w:rsid w:val="009E2F09"/>
    <w:rsid w:val="009E3255"/>
    <w:rsid w:val="009E4E0B"/>
    <w:rsid w:val="009E61C4"/>
    <w:rsid w:val="009E69E3"/>
    <w:rsid w:val="009E6B42"/>
    <w:rsid w:val="009F58E1"/>
    <w:rsid w:val="00A00A49"/>
    <w:rsid w:val="00A02C1C"/>
    <w:rsid w:val="00A05233"/>
    <w:rsid w:val="00A06E76"/>
    <w:rsid w:val="00A06F93"/>
    <w:rsid w:val="00A0798A"/>
    <w:rsid w:val="00A1209D"/>
    <w:rsid w:val="00A137C7"/>
    <w:rsid w:val="00A14547"/>
    <w:rsid w:val="00A1589D"/>
    <w:rsid w:val="00A206A5"/>
    <w:rsid w:val="00A22455"/>
    <w:rsid w:val="00A23E9A"/>
    <w:rsid w:val="00A23FED"/>
    <w:rsid w:val="00A30421"/>
    <w:rsid w:val="00A3522C"/>
    <w:rsid w:val="00A353FD"/>
    <w:rsid w:val="00A43094"/>
    <w:rsid w:val="00A44C10"/>
    <w:rsid w:val="00A51B6A"/>
    <w:rsid w:val="00A536A2"/>
    <w:rsid w:val="00A5376E"/>
    <w:rsid w:val="00A53B10"/>
    <w:rsid w:val="00A53C9B"/>
    <w:rsid w:val="00A5478B"/>
    <w:rsid w:val="00A565E8"/>
    <w:rsid w:val="00A574B6"/>
    <w:rsid w:val="00A57554"/>
    <w:rsid w:val="00A6081F"/>
    <w:rsid w:val="00A61809"/>
    <w:rsid w:val="00A6229A"/>
    <w:rsid w:val="00A62C8E"/>
    <w:rsid w:val="00A64EB5"/>
    <w:rsid w:val="00A7151B"/>
    <w:rsid w:val="00A77518"/>
    <w:rsid w:val="00A8177F"/>
    <w:rsid w:val="00A827F8"/>
    <w:rsid w:val="00A82EA7"/>
    <w:rsid w:val="00A844D3"/>
    <w:rsid w:val="00A846F4"/>
    <w:rsid w:val="00A91D4F"/>
    <w:rsid w:val="00A928FF"/>
    <w:rsid w:val="00A939C7"/>
    <w:rsid w:val="00A94300"/>
    <w:rsid w:val="00A95FC6"/>
    <w:rsid w:val="00AA60B9"/>
    <w:rsid w:val="00AA668B"/>
    <w:rsid w:val="00AA70B1"/>
    <w:rsid w:val="00AB26F1"/>
    <w:rsid w:val="00AB30AE"/>
    <w:rsid w:val="00AB440F"/>
    <w:rsid w:val="00AB620D"/>
    <w:rsid w:val="00AC3234"/>
    <w:rsid w:val="00AC4A8E"/>
    <w:rsid w:val="00AC5997"/>
    <w:rsid w:val="00AD0F81"/>
    <w:rsid w:val="00AD26A3"/>
    <w:rsid w:val="00AD4314"/>
    <w:rsid w:val="00AD4A1E"/>
    <w:rsid w:val="00AD4CAC"/>
    <w:rsid w:val="00AD7D34"/>
    <w:rsid w:val="00AE278C"/>
    <w:rsid w:val="00AE36F2"/>
    <w:rsid w:val="00AE4C70"/>
    <w:rsid w:val="00AE6362"/>
    <w:rsid w:val="00AF1976"/>
    <w:rsid w:val="00AF3979"/>
    <w:rsid w:val="00AF4909"/>
    <w:rsid w:val="00AF63BC"/>
    <w:rsid w:val="00AF6E58"/>
    <w:rsid w:val="00B000EE"/>
    <w:rsid w:val="00B00980"/>
    <w:rsid w:val="00B02096"/>
    <w:rsid w:val="00B02AC7"/>
    <w:rsid w:val="00B03396"/>
    <w:rsid w:val="00B04EA7"/>
    <w:rsid w:val="00B07C00"/>
    <w:rsid w:val="00B10BEB"/>
    <w:rsid w:val="00B117AA"/>
    <w:rsid w:val="00B15099"/>
    <w:rsid w:val="00B1519A"/>
    <w:rsid w:val="00B17A28"/>
    <w:rsid w:val="00B21756"/>
    <w:rsid w:val="00B26ED0"/>
    <w:rsid w:val="00B30C18"/>
    <w:rsid w:val="00B359E4"/>
    <w:rsid w:val="00B3767D"/>
    <w:rsid w:val="00B4468F"/>
    <w:rsid w:val="00B45E4F"/>
    <w:rsid w:val="00B5270A"/>
    <w:rsid w:val="00B55683"/>
    <w:rsid w:val="00B55DFE"/>
    <w:rsid w:val="00B61B73"/>
    <w:rsid w:val="00B64F8D"/>
    <w:rsid w:val="00B66413"/>
    <w:rsid w:val="00B6653D"/>
    <w:rsid w:val="00B67332"/>
    <w:rsid w:val="00B67F0A"/>
    <w:rsid w:val="00B72551"/>
    <w:rsid w:val="00B7363B"/>
    <w:rsid w:val="00B8080B"/>
    <w:rsid w:val="00B8119A"/>
    <w:rsid w:val="00B814F1"/>
    <w:rsid w:val="00B82724"/>
    <w:rsid w:val="00B958CF"/>
    <w:rsid w:val="00BA0067"/>
    <w:rsid w:val="00BA1BBB"/>
    <w:rsid w:val="00BA228B"/>
    <w:rsid w:val="00BA67CC"/>
    <w:rsid w:val="00BB0008"/>
    <w:rsid w:val="00BB2E54"/>
    <w:rsid w:val="00BB4FEA"/>
    <w:rsid w:val="00BB6FF1"/>
    <w:rsid w:val="00BC06A9"/>
    <w:rsid w:val="00BC56B6"/>
    <w:rsid w:val="00BD08B9"/>
    <w:rsid w:val="00BD2D80"/>
    <w:rsid w:val="00BD31DD"/>
    <w:rsid w:val="00BD36B8"/>
    <w:rsid w:val="00BD6A45"/>
    <w:rsid w:val="00BE01B3"/>
    <w:rsid w:val="00BE335A"/>
    <w:rsid w:val="00BE5FC0"/>
    <w:rsid w:val="00BE6BB7"/>
    <w:rsid w:val="00BE6C3C"/>
    <w:rsid w:val="00BF10B9"/>
    <w:rsid w:val="00BF745E"/>
    <w:rsid w:val="00C0032B"/>
    <w:rsid w:val="00C02713"/>
    <w:rsid w:val="00C027F4"/>
    <w:rsid w:val="00C02C2E"/>
    <w:rsid w:val="00C041A0"/>
    <w:rsid w:val="00C041C4"/>
    <w:rsid w:val="00C04C31"/>
    <w:rsid w:val="00C07187"/>
    <w:rsid w:val="00C07A9C"/>
    <w:rsid w:val="00C13EA4"/>
    <w:rsid w:val="00C152A7"/>
    <w:rsid w:val="00C1692E"/>
    <w:rsid w:val="00C21A52"/>
    <w:rsid w:val="00C2564E"/>
    <w:rsid w:val="00C312D7"/>
    <w:rsid w:val="00C330CA"/>
    <w:rsid w:val="00C337C1"/>
    <w:rsid w:val="00C3797B"/>
    <w:rsid w:val="00C435C0"/>
    <w:rsid w:val="00C455BD"/>
    <w:rsid w:val="00C46F1B"/>
    <w:rsid w:val="00C51608"/>
    <w:rsid w:val="00C51CFF"/>
    <w:rsid w:val="00C54664"/>
    <w:rsid w:val="00C54BFE"/>
    <w:rsid w:val="00C60F37"/>
    <w:rsid w:val="00C61017"/>
    <w:rsid w:val="00C6361E"/>
    <w:rsid w:val="00C654E7"/>
    <w:rsid w:val="00C655CC"/>
    <w:rsid w:val="00C6585B"/>
    <w:rsid w:val="00C76AF0"/>
    <w:rsid w:val="00C76C94"/>
    <w:rsid w:val="00C8009E"/>
    <w:rsid w:val="00C8033E"/>
    <w:rsid w:val="00C804E3"/>
    <w:rsid w:val="00C82411"/>
    <w:rsid w:val="00C840C8"/>
    <w:rsid w:val="00C858FA"/>
    <w:rsid w:val="00C860D0"/>
    <w:rsid w:val="00C86330"/>
    <w:rsid w:val="00C86F75"/>
    <w:rsid w:val="00C91F93"/>
    <w:rsid w:val="00C9575D"/>
    <w:rsid w:val="00CA1313"/>
    <w:rsid w:val="00CA2056"/>
    <w:rsid w:val="00CA316B"/>
    <w:rsid w:val="00CA504D"/>
    <w:rsid w:val="00CA7409"/>
    <w:rsid w:val="00CB063A"/>
    <w:rsid w:val="00CB3286"/>
    <w:rsid w:val="00CC55E2"/>
    <w:rsid w:val="00CC7745"/>
    <w:rsid w:val="00CD3D2D"/>
    <w:rsid w:val="00CD4934"/>
    <w:rsid w:val="00CD5AE6"/>
    <w:rsid w:val="00CE1847"/>
    <w:rsid w:val="00CF27E2"/>
    <w:rsid w:val="00CF4DEC"/>
    <w:rsid w:val="00D0036D"/>
    <w:rsid w:val="00D01ACC"/>
    <w:rsid w:val="00D05DFB"/>
    <w:rsid w:val="00D11E81"/>
    <w:rsid w:val="00D146F0"/>
    <w:rsid w:val="00D14FDC"/>
    <w:rsid w:val="00D17D41"/>
    <w:rsid w:val="00D17EB0"/>
    <w:rsid w:val="00D17F91"/>
    <w:rsid w:val="00D23737"/>
    <w:rsid w:val="00D31C0A"/>
    <w:rsid w:val="00D31E4A"/>
    <w:rsid w:val="00D34E18"/>
    <w:rsid w:val="00D357A5"/>
    <w:rsid w:val="00D35D3A"/>
    <w:rsid w:val="00D47545"/>
    <w:rsid w:val="00D5077E"/>
    <w:rsid w:val="00D5082D"/>
    <w:rsid w:val="00D616F7"/>
    <w:rsid w:val="00D63B68"/>
    <w:rsid w:val="00D73C8A"/>
    <w:rsid w:val="00D83431"/>
    <w:rsid w:val="00D83C51"/>
    <w:rsid w:val="00D870B0"/>
    <w:rsid w:val="00D9483B"/>
    <w:rsid w:val="00D95A87"/>
    <w:rsid w:val="00DA1DE5"/>
    <w:rsid w:val="00DA1F28"/>
    <w:rsid w:val="00DA5374"/>
    <w:rsid w:val="00DA5B8F"/>
    <w:rsid w:val="00DA5E67"/>
    <w:rsid w:val="00DA74E8"/>
    <w:rsid w:val="00DB08E9"/>
    <w:rsid w:val="00DB1B48"/>
    <w:rsid w:val="00DB285F"/>
    <w:rsid w:val="00DB67F4"/>
    <w:rsid w:val="00DC6F0B"/>
    <w:rsid w:val="00DD2B70"/>
    <w:rsid w:val="00DD4932"/>
    <w:rsid w:val="00DD4F6B"/>
    <w:rsid w:val="00DD6752"/>
    <w:rsid w:val="00DD6B02"/>
    <w:rsid w:val="00DD79A9"/>
    <w:rsid w:val="00DE25D8"/>
    <w:rsid w:val="00DE32F9"/>
    <w:rsid w:val="00DE4324"/>
    <w:rsid w:val="00DE69B5"/>
    <w:rsid w:val="00DF042A"/>
    <w:rsid w:val="00DF067A"/>
    <w:rsid w:val="00DF29B4"/>
    <w:rsid w:val="00DF4AEA"/>
    <w:rsid w:val="00DF510A"/>
    <w:rsid w:val="00DF71B5"/>
    <w:rsid w:val="00DF76F2"/>
    <w:rsid w:val="00E0108C"/>
    <w:rsid w:val="00E019A6"/>
    <w:rsid w:val="00E02BB8"/>
    <w:rsid w:val="00E03440"/>
    <w:rsid w:val="00E07DEC"/>
    <w:rsid w:val="00E135A7"/>
    <w:rsid w:val="00E15470"/>
    <w:rsid w:val="00E20025"/>
    <w:rsid w:val="00E22CA2"/>
    <w:rsid w:val="00E30844"/>
    <w:rsid w:val="00E35017"/>
    <w:rsid w:val="00E4143E"/>
    <w:rsid w:val="00E444EF"/>
    <w:rsid w:val="00E467CA"/>
    <w:rsid w:val="00E467E8"/>
    <w:rsid w:val="00E513FE"/>
    <w:rsid w:val="00E603BD"/>
    <w:rsid w:val="00E65B88"/>
    <w:rsid w:val="00E6748D"/>
    <w:rsid w:val="00E73351"/>
    <w:rsid w:val="00E73D03"/>
    <w:rsid w:val="00E77A2A"/>
    <w:rsid w:val="00E82C73"/>
    <w:rsid w:val="00E85044"/>
    <w:rsid w:val="00E85CD0"/>
    <w:rsid w:val="00E90A26"/>
    <w:rsid w:val="00E91409"/>
    <w:rsid w:val="00E91557"/>
    <w:rsid w:val="00E931B5"/>
    <w:rsid w:val="00E9346D"/>
    <w:rsid w:val="00E95060"/>
    <w:rsid w:val="00E9566A"/>
    <w:rsid w:val="00EA12BD"/>
    <w:rsid w:val="00EA2BB1"/>
    <w:rsid w:val="00EA6699"/>
    <w:rsid w:val="00EA6EE7"/>
    <w:rsid w:val="00EA7EC4"/>
    <w:rsid w:val="00EB7790"/>
    <w:rsid w:val="00EC5898"/>
    <w:rsid w:val="00EC627F"/>
    <w:rsid w:val="00ED329F"/>
    <w:rsid w:val="00ED4A35"/>
    <w:rsid w:val="00ED4B5D"/>
    <w:rsid w:val="00ED5876"/>
    <w:rsid w:val="00ED6755"/>
    <w:rsid w:val="00ED6D48"/>
    <w:rsid w:val="00ED7635"/>
    <w:rsid w:val="00EE0FEE"/>
    <w:rsid w:val="00EE7EB0"/>
    <w:rsid w:val="00EF1372"/>
    <w:rsid w:val="00EF7FA3"/>
    <w:rsid w:val="00F0367F"/>
    <w:rsid w:val="00F058FA"/>
    <w:rsid w:val="00F13C8D"/>
    <w:rsid w:val="00F175B7"/>
    <w:rsid w:val="00F2012B"/>
    <w:rsid w:val="00F2048A"/>
    <w:rsid w:val="00F20E91"/>
    <w:rsid w:val="00F21127"/>
    <w:rsid w:val="00F2318C"/>
    <w:rsid w:val="00F33157"/>
    <w:rsid w:val="00F33667"/>
    <w:rsid w:val="00F3538D"/>
    <w:rsid w:val="00F404D5"/>
    <w:rsid w:val="00F445BA"/>
    <w:rsid w:val="00F44D2F"/>
    <w:rsid w:val="00F45E55"/>
    <w:rsid w:val="00F46C59"/>
    <w:rsid w:val="00F52F4F"/>
    <w:rsid w:val="00F55AAE"/>
    <w:rsid w:val="00F64C74"/>
    <w:rsid w:val="00F658BC"/>
    <w:rsid w:val="00F71E25"/>
    <w:rsid w:val="00F72A49"/>
    <w:rsid w:val="00F74B6B"/>
    <w:rsid w:val="00F819B6"/>
    <w:rsid w:val="00F827CF"/>
    <w:rsid w:val="00F82E28"/>
    <w:rsid w:val="00F868E0"/>
    <w:rsid w:val="00F87216"/>
    <w:rsid w:val="00F872FD"/>
    <w:rsid w:val="00F8776A"/>
    <w:rsid w:val="00F95F3E"/>
    <w:rsid w:val="00FA19F6"/>
    <w:rsid w:val="00FA3DF2"/>
    <w:rsid w:val="00FA7F98"/>
    <w:rsid w:val="00FB498E"/>
    <w:rsid w:val="00FB54BC"/>
    <w:rsid w:val="00FC207E"/>
    <w:rsid w:val="00FD4C85"/>
    <w:rsid w:val="00FD4D7E"/>
    <w:rsid w:val="00FE03C0"/>
    <w:rsid w:val="00FE08DD"/>
    <w:rsid w:val="00FE0C48"/>
    <w:rsid w:val="00FE3780"/>
    <w:rsid w:val="00FE4364"/>
    <w:rsid w:val="00FE7B91"/>
    <w:rsid w:val="00FF5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44A42"/>
    <w:rPr>
      <w:color w:val="0000FF" w:themeColor="hyperlink"/>
      <w:u w:val="single"/>
    </w:rPr>
  </w:style>
  <w:style w:type="paragraph" w:styleId="a5">
    <w:name w:val="List Paragraph"/>
    <w:basedOn w:val="a"/>
    <w:uiPriority w:val="34"/>
    <w:qFormat/>
    <w:rsid w:val="000E25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44A42"/>
    <w:rPr>
      <w:color w:val="0000FF" w:themeColor="hyperlink"/>
      <w:u w:val="single"/>
    </w:rPr>
  </w:style>
  <w:style w:type="paragraph" w:styleId="a5">
    <w:name w:val="List Paragraph"/>
    <w:basedOn w:val="a"/>
    <w:uiPriority w:val="34"/>
    <w:qFormat/>
    <w:rsid w:val="000E2555"/>
    <w:pPr>
      <w:ind w:left="720"/>
      <w:contextualSpacing/>
    </w:pPr>
  </w:style>
</w:styles>
</file>

<file path=word/webSettings.xml><?xml version="1.0" encoding="utf-8"?>
<w:webSettings xmlns:r="http://schemas.openxmlformats.org/officeDocument/2006/relationships" xmlns:w="http://schemas.openxmlformats.org/wordprocessingml/2006/main">
  <w:divs>
    <w:div w:id="17839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imiskolc"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9BD0-BFBA-4A18-BCB8-2738A1A7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3012</Words>
  <Characters>17170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ZORTY</dc:creator>
  <cp:lastModifiedBy>masha</cp:lastModifiedBy>
  <cp:revision>2</cp:revision>
  <cp:lastPrinted>2019-09-24T18:55:00Z</cp:lastPrinted>
  <dcterms:created xsi:type="dcterms:W3CDTF">2019-09-26T19:12:00Z</dcterms:created>
  <dcterms:modified xsi:type="dcterms:W3CDTF">2019-09-26T19:12:00Z</dcterms:modified>
</cp:coreProperties>
</file>